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60"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7532"/>
        <w:gridCol w:w="5128"/>
      </w:tblGrid>
      <w:tr w:rsidR="002B59F2" w:rsidRPr="002B59F2" w14:paraId="77F98BBC" w14:textId="77777777" w:rsidTr="002B59F2">
        <w:tc>
          <w:tcPr>
            <w:tcW w:w="0" w:type="auto"/>
            <w:hideMark/>
          </w:tcPr>
          <w:p w14:paraId="1B29DD17" w14:textId="77777777" w:rsidR="002B59F2" w:rsidRPr="002B59F2" w:rsidRDefault="002B59F2" w:rsidP="002B59F2">
            <w:pPr>
              <w:rPr>
                <w:rFonts w:ascii="Arial" w:eastAsia="Times New Roman" w:hAnsi="Arial" w:cs="Arial"/>
                <w:color w:val="000000"/>
                <w:lang w:eastAsia="en-GB"/>
              </w:rPr>
            </w:pPr>
            <w:r w:rsidRPr="002B59F2">
              <w:rPr>
                <w:rFonts w:ascii="Arial" w:eastAsia="Times New Roman" w:hAnsi="Arial" w:cs="Arial"/>
                <w:i/>
                <w:iCs/>
                <w:color w:val="000000"/>
                <w:lang w:eastAsia="en-GB"/>
              </w:rPr>
              <w:t xml:space="preserve">Creative Arts Educ </w:t>
            </w:r>
            <w:proofErr w:type="spellStart"/>
            <w:r w:rsidRPr="002B59F2">
              <w:rPr>
                <w:rFonts w:ascii="Arial" w:eastAsia="Times New Roman" w:hAnsi="Arial" w:cs="Arial"/>
                <w:i/>
                <w:iCs/>
                <w:color w:val="000000"/>
                <w:lang w:eastAsia="en-GB"/>
              </w:rPr>
              <w:t>Ther</w:t>
            </w:r>
            <w:proofErr w:type="spellEnd"/>
            <w:r w:rsidRPr="002B59F2">
              <w:rPr>
                <w:rFonts w:ascii="Arial" w:eastAsia="Times New Roman" w:hAnsi="Arial" w:cs="Arial"/>
                <w:color w:val="000000"/>
                <w:lang w:eastAsia="en-GB"/>
              </w:rPr>
              <w:t> (2021) 7(2):114–127</w:t>
            </w:r>
          </w:p>
        </w:tc>
        <w:tc>
          <w:tcPr>
            <w:tcW w:w="0" w:type="auto"/>
            <w:vAlign w:val="center"/>
            <w:hideMark/>
          </w:tcPr>
          <w:p w14:paraId="3013859C" w14:textId="77777777" w:rsidR="002B59F2" w:rsidRPr="002B59F2" w:rsidRDefault="002B59F2" w:rsidP="002B59F2">
            <w:pPr>
              <w:jc w:val="right"/>
              <w:rPr>
                <w:rFonts w:ascii="Arial" w:eastAsia="Times New Roman" w:hAnsi="Arial" w:cs="Arial"/>
                <w:color w:val="000000"/>
                <w:lang w:eastAsia="en-GB"/>
              </w:rPr>
            </w:pPr>
            <w:r w:rsidRPr="002B59F2">
              <w:rPr>
                <w:rFonts w:ascii="Arial" w:eastAsia="Times New Roman" w:hAnsi="Arial" w:cs="Arial"/>
                <w:color w:val="000000"/>
                <w:lang w:eastAsia="en-GB"/>
              </w:rPr>
              <w:t>DOI: </w:t>
            </w:r>
            <w:hyperlink r:id="rId4" w:history="1">
              <w:r w:rsidRPr="002B59F2">
                <w:rPr>
                  <w:rFonts w:ascii="Arial" w:eastAsia="Times New Roman" w:hAnsi="Arial" w:cs="Arial"/>
                  <w:color w:val="0000FF"/>
                  <w:u w:val="single"/>
                  <w:lang w:eastAsia="en-GB"/>
                </w:rPr>
                <w:t>10.15212/CAET/2021/7/4</w:t>
              </w:r>
            </w:hyperlink>
          </w:p>
        </w:tc>
      </w:tr>
    </w:tbl>
    <w:p w14:paraId="3B7291E0" w14:textId="77777777" w:rsidR="002B59F2" w:rsidRPr="002B59F2" w:rsidRDefault="002B59F2" w:rsidP="002B59F2">
      <w:pPr>
        <w:spacing w:before="360" w:after="360"/>
        <w:ind w:left="720" w:right="720"/>
        <w:jc w:val="center"/>
        <w:rPr>
          <w:rFonts w:ascii="Arial" w:eastAsia="Times New Roman" w:hAnsi="Arial" w:cs="Arial"/>
          <w:b/>
          <w:bCs/>
          <w:color w:val="000000"/>
          <w:sz w:val="36"/>
          <w:szCs w:val="36"/>
          <w:lang w:eastAsia="en-GB"/>
        </w:rPr>
      </w:pPr>
      <w:r w:rsidRPr="002B59F2">
        <w:rPr>
          <w:rFonts w:ascii="Arial" w:eastAsia="Times New Roman" w:hAnsi="Arial" w:cs="Arial"/>
          <w:b/>
          <w:bCs/>
          <w:color w:val="000000"/>
          <w:sz w:val="36"/>
          <w:szCs w:val="36"/>
          <w:lang w:eastAsia="en-GB"/>
        </w:rPr>
        <w:t>Australian Indigenous sensory knowledge systems in creative practices</w:t>
      </w:r>
    </w:p>
    <w:p w14:paraId="35530B7A" w14:textId="77777777" w:rsidR="002B59F2" w:rsidRPr="002B59F2" w:rsidRDefault="002B59F2" w:rsidP="002B59F2">
      <w:pPr>
        <w:spacing w:before="360" w:after="360"/>
        <w:ind w:left="720" w:right="720"/>
        <w:jc w:val="center"/>
        <w:rPr>
          <w:rFonts w:ascii="Arial" w:eastAsia="Times New Roman" w:hAnsi="Arial" w:cs="Arial"/>
          <w:b/>
          <w:bCs/>
          <w:color w:val="000000"/>
          <w:sz w:val="36"/>
          <w:szCs w:val="36"/>
          <w:lang w:eastAsia="en-GB"/>
        </w:rPr>
      </w:pPr>
      <w:proofErr w:type="spellStart"/>
      <w:r w:rsidRPr="002B59F2">
        <w:rPr>
          <w:rFonts w:ascii="Microsoft JhengHei" w:eastAsia="Microsoft JhengHei" w:hAnsi="Microsoft JhengHei" w:cs="Microsoft JhengHei" w:hint="eastAsia"/>
          <w:b/>
          <w:bCs/>
          <w:color w:val="000000"/>
          <w:sz w:val="36"/>
          <w:szCs w:val="36"/>
          <w:lang w:eastAsia="en-GB"/>
        </w:rPr>
        <w:t>创</w:t>
      </w:r>
      <w:r w:rsidRPr="002B59F2">
        <w:rPr>
          <w:rFonts w:ascii="MS Gothic" w:eastAsia="MS Gothic" w:hAnsi="MS Gothic" w:cs="MS Gothic" w:hint="eastAsia"/>
          <w:b/>
          <w:bCs/>
          <w:color w:val="000000"/>
          <w:sz w:val="36"/>
          <w:szCs w:val="36"/>
          <w:lang w:eastAsia="en-GB"/>
        </w:rPr>
        <w:t>意</w:t>
      </w:r>
      <w:r w:rsidRPr="002B59F2">
        <w:rPr>
          <w:rFonts w:ascii="Microsoft JhengHei" w:eastAsia="Microsoft JhengHei" w:hAnsi="Microsoft JhengHei" w:cs="Microsoft JhengHei" w:hint="eastAsia"/>
          <w:b/>
          <w:bCs/>
          <w:color w:val="000000"/>
          <w:sz w:val="36"/>
          <w:szCs w:val="36"/>
          <w:lang w:eastAsia="en-GB"/>
        </w:rPr>
        <w:t>实</w:t>
      </w:r>
      <w:r w:rsidRPr="002B59F2">
        <w:rPr>
          <w:rFonts w:ascii="MS Gothic" w:eastAsia="MS Gothic" w:hAnsi="MS Gothic" w:cs="MS Gothic" w:hint="eastAsia"/>
          <w:b/>
          <w:bCs/>
          <w:color w:val="000000"/>
          <w:sz w:val="36"/>
          <w:szCs w:val="36"/>
          <w:lang w:eastAsia="en-GB"/>
        </w:rPr>
        <w:t>践中的澳大利</w:t>
      </w:r>
      <w:r w:rsidRPr="002B59F2">
        <w:rPr>
          <w:rFonts w:ascii="Microsoft JhengHei" w:eastAsia="Microsoft JhengHei" w:hAnsi="Microsoft JhengHei" w:cs="Microsoft JhengHei" w:hint="eastAsia"/>
          <w:b/>
          <w:bCs/>
          <w:color w:val="000000"/>
          <w:sz w:val="36"/>
          <w:szCs w:val="36"/>
          <w:lang w:eastAsia="en-GB"/>
        </w:rPr>
        <w:t>亚</w:t>
      </w:r>
      <w:r w:rsidRPr="002B59F2">
        <w:rPr>
          <w:rFonts w:ascii="MS Gothic" w:eastAsia="MS Gothic" w:hAnsi="MS Gothic" w:cs="MS Gothic" w:hint="eastAsia"/>
          <w:b/>
          <w:bCs/>
          <w:color w:val="000000"/>
          <w:sz w:val="36"/>
          <w:szCs w:val="36"/>
          <w:lang w:eastAsia="en-GB"/>
        </w:rPr>
        <w:t>土著感官知</w:t>
      </w:r>
      <w:r w:rsidRPr="002B59F2">
        <w:rPr>
          <w:rFonts w:ascii="Microsoft JhengHei" w:eastAsia="Microsoft JhengHei" w:hAnsi="Microsoft JhengHei" w:cs="Microsoft JhengHei" w:hint="eastAsia"/>
          <w:b/>
          <w:bCs/>
          <w:color w:val="000000"/>
          <w:sz w:val="36"/>
          <w:szCs w:val="36"/>
          <w:lang w:eastAsia="en-GB"/>
        </w:rPr>
        <w:t>识</w:t>
      </w:r>
      <w:r w:rsidRPr="002B59F2">
        <w:rPr>
          <w:rFonts w:ascii="MS Gothic" w:eastAsia="MS Gothic" w:hAnsi="MS Gothic" w:cs="MS Gothic" w:hint="eastAsia"/>
          <w:b/>
          <w:bCs/>
          <w:color w:val="000000"/>
          <w:sz w:val="36"/>
          <w:szCs w:val="36"/>
          <w:lang w:eastAsia="en-GB"/>
        </w:rPr>
        <w:t>系</w:t>
      </w:r>
      <w:r w:rsidRPr="002B59F2">
        <w:rPr>
          <w:rFonts w:ascii="Microsoft JhengHei" w:eastAsia="Microsoft JhengHei" w:hAnsi="Microsoft JhengHei" w:cs="Microsoft JhengHei"/>
          <w:b/>
          <w:bCs/>
          <w:color w:val="000000"/>
          <w:sz w:val="36"/>
          <w:szCs w:val="36"/>
          <w:lang w:eastAsia="en-GB"/>
        </w:rPr>
        <w:t>统</w:t>
      </w:r>
      <w:proofErr w:type="spellEnd"/>
    </w:p>
    <w:p w14:paraId="4DEC1DA3" w14:textId="77777777" w:rsidR="002B59F2" w:rsidRPr="002B59F2" w:rsidRDefault="002B59F2" w:rsidP="002B59F2">
      <w:pPr>
        <w:spacing w:before="360"/>
        <w:ind w:left="720" w:right="720"/>
        <w:jc w:val="center"/>
        <w:rPr>
          <w:rFonts w:ascii="Arial" w:eastAsia="Times New Roman" w:hAnsi="Arial" w:cs="Arial"/>
          <w:color w:val="000000"/>
          <w:sz w:val="34"/>
          <w:szCs w:val="34"/>
          <w:lang w:eastAsia="en-GB"/>
        </w:rPr>
      </w:pPr>
      <w:r w:rsidRPr="002B59F2">
        <w:rPr>
          <w:rFonts w:ascii="Arial" w:eastAsia="Times New Roman" w:hAnsi="Arial" w:cs="Arial"/>
          <w:color w:val="000000"/>
          <w:sz w:val="34"/>
          <w:szCs w:val="34"/>
          <w:lang w:eastAsia="en-GB"/>
        </w:rPr>
        <w:t>Liz Cameron</w:t>
      </w:r>
    </w:p>
    <w:p w14:paraId="7639D9A4" w14:textId="77777777" w:rsidR="002B59F2" w:rsidRPr="002B59F2" w:rsidRDefault="002B59F2" w:rsidP="002B59F2">
      <w:pPr>
        <w:spacing w:before="120"/>
        <w:ind w:left="720" w:right="720"/>
        <w:jc w:val="center"/>
        <w:rPr>
          <w:rFonts w:ascii="Arial" w:eastAsia="Times New Roman" w:hAnsi="Arial" w:cs="Arial"/>
          <w:color w:val="000000"/>
          <w:sz w:val="29"/>
          <w:szCs w:val="29"/>
          <w:lang w:eastAsia="en-GB"/>
        </w:rPr>
      </w:pPr>
      <w:r w:rsidRPr="002B59F2">
        <w:rPr>
          <w:rFonts w:ascii="Arial" w:eastAsia="Times New Roman" w:hAnsi="Arial" w:cs="Arial"/>
          <w:color w:val="000000"/>
          <w:sz w:val="29"/>
          <w:szCs w:val="29"/>
          <w:lang w:eastAsia="en-GB"/>
        </w:rPr>
        <w:t>Deakin University, Australia</w:t>
      </w:r>
    </w:p>
    <w:p w14:paraId="245F6A35" w14:textId="77777777" w:rsidR="002B59F2" w:rsidRPr="002B59F2" w:rsidRDefault="002B59F2" w:rsidP="002B59F2">
      <w:pPr>
        <w:spacing w:before="720" w:after="720"/>
        <w:rPr>
          <w:rFonts w:ascii="Times New Roman" w:eastAsia="Times New Roman" w:hAnsi="Times New Roman" w:cs="Times New Roman"/>
          <w:lang w:eastAsia="en-GB"/>
        </w:rPr>
      </w:pPr>
      <w:r w:rsidRPr="002B59F2">
        <w:rPr>
          <w:rFonts w:ascii="Times New Roman" w:eastAsia="Times New Roman" w:hAnsi="Times New Roman" w:cs="Times New Roman"/>
          <w:noProof/>
          <w:lang w:eastAsia="en-GB"/>
        </w:rPr>
      </w:r>
      <w:r w:rsidR="002B59F2" w:rsidRPr="002B59F2">
        <w:rPr>
          <w:rFonts w:ascii="Times New Roman" w:eastAsia="Times New Roman" w:hAnsi="Times New Roman" w:cs="Times New Roman"/>
          <w:noProof/>
          <w:lang w:eastAsia="en-GB"/>
        </w:rPr>
        <w:pict w14:anchorId="648E3EFE">
          <v:rect id="_x0000_i1025" alt="" style="width:189.9pt;height:1.5pt;mso-width-percent:0;mso-height-percent:0;mso-width-percent:0;mso-height-percent:0" o:hrpct="0" o:hralign="center" o:hrstd="t" o:hrnoshade="t" o:hr="t" fillcolor="black" stroked="f"/>
        </w:pict>
      </w:r>
    </w:p>
    <w:p w14:paraId="7B7A3004" w14:textId="77777777" w:rsidR="002B59F2" w:rsidRPr="002B59F2" w:rsidRDefault="002B59F2" w:rsidP="002B59F2">
      <w:pPr>
        <w:spacing w:before="480" w:after="360"/>
        <w:ind w:left="720" w:right="720"/>
        <w:jc w:val="center"/>
        <w:rPr>
          <w:rFonts w:ascii="Arial" w:eastAsia="Times New Roman" w:hAnsi="Arial" w:cs="Arial"/>
          <w:b/>
          <w:bCs/>
          <w:color w:val="000000"/>
          <w:sz w:val="36"/>
          <w:szCs w:val="36"/>
          <w:lang w:eastAsia="en-GB"/>
        </w:rPr>
      </w:pPr>
      <w:r w:rsidRPr="002B59F2">
        <w:rPr>
          <w:rFonts w:ascii="Arial" w:eastAsia="Times New Roman" w:hAnsi="Arial" w:cs="Arial"/>
          <w:b/>
          <w:bCs/>
          <w:color w:val="000000"/>
          <w:sz w:val="36"/>
          <w:szCs w:val="36"/>
          <w:lang w:eastAsia="en-GB"/>
        </w:rPr>
        <w:t>Abstract</w:t>
      </w:r>
    </w:p>
    <w:p w14:paraId="19911592"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The process of making is transmitting knowledge through an act of doing. Perceiving the body as a multisensory being pushes Australian Aboriginal artistic encounters that challenge other ways of thinking and doing. This article explores the nexus between Indigenous knowledge and creative practice as an embodied theoretical framework based on the human senses that may assist artists in deconstructing their current conventical thinking and broaden their interaction by deeply connecting with self and the environment. This article aims to highlight Indigenous practice-based methodologies that can inform the artist to practice research and teaching resources. Examining Indigenous creative knowledge systems can enable artists to experience not only an acquisition of content of Indigenous practices but develop a unique methodological Indigenous approach to how our senses offer a valuable contribution to the making experience.</w:t>
      </w:r>
    </w:p>
    <w:p w14:paraId="6DF54F4A"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b/>
          <w:bCs/>
          <w:color w:val="000000"/>
          <w:lang w:eastAsia="en-GB"/>
        </w:rPr>
        <w:t>Keywords:</w:t>
      </w:r>
      <w:r w:rsidRPr="002B59F2">
        <w:rPr>
          <w:rFonts w:ascii="Arial" w:eastAsia="Times New Roman" w:hAnsi="Arial" w:cs="Arial"/>
          <w:color w:val="000000"/>
          <w:lang w:eastAsia="en-GB"/>
        </w:rPr>
        <w:t> Indigenous methodology, creative making, human senses, imagination, intuition</w:t>
      </w:r>
    </w:p>
    <w:p w14:paraId="76EFAE22" w14:textId="77777777" w:rsidR="002B59F2" w:rsidRPr="002B59F2" w:rsidRDefault="002B59F2" w:rsidP="002B59F2">
      <w:pPr>
        <w:spacing w:before="480" w:after="360"/>
        <w:ind w:left="720" w:right="720"/>
        <w:jc w:val="center"/>
        <w:rPr>
          <w:rFonts w:ascii="Arial" w:eastAsia="Times New Roman" w:hAnsi="Arial" w:cs="Arial"/>
          <w:b/>
          <w:bCs/>
          <w:color w:val="000000"/>
          <w:sz w:val="36"/>
          <w:szCs w:val="36"/>
          <w:lang w:eastAsia="en-GB"/>
        </w:rPr>
      </w:pPr>
      <w:proofErr w:type="spellStart"/>
      <w:r w:rsidRPr="002B59F2">
        <w:rPr>
          <w:rFonts w:ascii="MS Gothic" w:eastAsia="MS Gothic" w:hAnsi="MS Gothic" w:cs="MS Gothic" w:hint="eastAsia"/>
          <w:b/>
          <w:bCs/>
          <w:color w:val="000000"/>
          <w:sz w:val="36"/>
          <w:szCs w:val="36"/>
          <w:lang w:eastAsia="en-GB"/>
        </w:rPr>
        <w:t>摘</w:t>
      </w:r>
      <w:r w:rsidRPr="002B59F2">
        <w:rPr>
          <w:rFonts w:ascii="MS Gothic" w:eastAsia="MS Gothic" w:hAnsi="MS Gothic" w:cs="MS Gothic"/>
          <w:b/>
          <w:bCs/>
          <w:color w:val="000000"/>
          <w:sz w:val="36"/>
          <w:szCs w:val="36"/>
          <w:lang w:eastAsia="en-GB"/>
        </w:rPr>
        <w:t>要</w:t>
      </w:r>
      <w:proofErr w:type="spellEnd"/>
    </w:p>
    <w:p w14:paraId="63F8500D"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MS Gothic" w:eastAsia="MS Gothic" w:hAnsi="MS Gothic" w:cs="MS Gothic" w:hint="eastAsia"/>
          <w:color w:val="000000"/>
          <w:lang w:eastAsia="en-GB"/>
        </w:rPr>
        <w:t>制作的</w:t>
      </w:r>
      <w:r w:rsidRPr="002B59F2">
        <w:rPr>
          <w:rFonts w:ascii="Microsoft JhengHei" w:eastAsia="Microsoft JhengHei" w:hAnsi="Microsoft JhengHei" w:cs="Microsoft JhengHei" w:hint="eastAsia"/>
          <w:color w:val="000000"/>
          <w:lang w:eastAsia="en-GB"/>
        </w:rPr>
        <w:t>过</w:t>
      </w:r>
      <w:r w:rsidRPr="002B59F2">
        <w:rPr>
          <w:rFonts w:ascii="MS Gothic" w:eastAsia="MS Gothic" w:hAnsi="MS Gothic" w:cs="MS Gothic" w:hint="eastAsia"/>
          <w:color w:val="000000"/>
          <w:lang w:eastAsia="en-GB"/>
        </w:rPr>
        <w:t>程是通</w:t>
      </w:r>
      <w:r w:rsidRPr="002B59F2">
        <w:rPr>
          <w:rFonts w:ascii="Microsoft JhengHei" w:eastAsia="Microsoft JhengHei" w:hAnsi="Microsoft JhengHei" w:cs="Microsoft JhengHei" w:hint="eastAsia"/>
          <w:color w:val="000000"/>
          <w:lang w:eastAsia="en-GB"/>
        </w:rPr>
        <w:t>过</w:t>
      </w:r>
      <w:r w:rsidRPr="002B59F2">
        <w:rPr>
          <w:rFonts w:ascii="MS Gothic" w:eastAsia="MS Gothic" w:hAnsi="MS Gothic" w:cs="MS Gothic" w:hint="eastAsia"/>
          <w:color w:val="000000"/>
          <w:lang w:eastAsia="en-GB"/>
        </w:rPr>
        <w:t>做的行</w:t>
      </w:r>
      <w:r w:rsidRPr="002B59F2">
        <w:rPr>
          <w:rFonts w:ascii="Microsoft JhengHei" w:eastAsia="Microsoft JhengHei" w:hAnsi="Microsoft JhengHei" w:cs="Microsoft JhengHei" w:hint="eastAsia"/>
          <w:color w:val="000000"/>
          <w:lang w:eastAsia="en-GB"/>
        </w:rPr>
        <w:t>为</w:t>
      </w:r>
      <w:r w:rsidRPr="002B59F2">
        <w:rPr>
          <w:rFonts w:ascii="MS Gothic" w:eastAsia="MS Gothic" w:hAnsi="MS Gothic" w:cs="MS Gothic" w:hint="eastAsia"/>
          <w:color w:val="000000"/>
          <w:lang w:eastAsia="en-GB"/>
        </w:rPr>
        <w:t>来</w:t>
      </w:r>
      <w:r w:rsidRPr="002B59F2">
        <w:rPr>
          <w:rFonts w:ascii="Microsoft JhengHei" w:eastAsia="Microsoft JhengHei" w:hAnsi="Microsoft JhengHei" w:cs="Microsoft JhengHei" w:hint="eastAsia"/>
          <w:color w:val="000000"/>
          <w:lang w:eastAsia="en-GB"/>
        </w:rPr>
        <w:t>传递</w:t>
      </w:r>
      <w:r w:rsidRPr="002B59F2">
        <w:rPr>
          <w:rFonts w:ascii="MS Gothic" w:eastAsia="MS Gothic" w:hAnsi="MS Gothic" w:cs="MS Gothic" w:hint="eastAsia"/>
          <w:color w:val="000000"/>
          <w:lang w:eastAsia="en-GB"/>
        </w:rPr>
        <w:t>知</w:t>
      </w:r>
      <w:r w:rsidRPr="002B59F2">
        <w:rPr>
          <w:rFonts w:ascii="Microsoft JhengHei" w:eastAsia="Microsoft JhengHei" w:hAnsi="Microsoft JhengHei" w:cs="Microsoft JhengHei" w:hint="eastAsia"/>
          <w:color w:val="000000"/>
          <w:lang w:eastAsia="en-GB"/>
        </w:rPr>
        <w:t>识</w:t>
      </w:r>
      <w:r w:rsidRPr="002B59F2">
        <w:rPr>
          <w:rFonts w:ascii="MS Gothic" w:eastAsia="MS Gothic" w:hAnsi="MS Gothic" w:cs="MS Gothic" w:hint="eastAsia"/>
          <w:color w:val="000000"/>
          <w:lang w:eastAsia="en-GB"/>
        </w:rPr>
        <w:t>。把身体看作是一种多感官的存在，促使澳大利</w:t>
      </w:r>
      <w:r w:rsidRPr="002B59F2">
        <w:rPr>
          <w:rFonts w:ascii="Microsoft JhengHei" w:eastAsia="Microsoft JhengHei" w:hAnsi="Microsoft JhengHei" w:cs="Microsoft JhengHei" w:hint="eastAsia"/>
          <w:color w:val="000000"/>
          <w:lang w:eastAsia="en-GB"/>
        </w:rPr>
        <w:t>亚</w:t>
      </w:r>
      <w:r w:rsidRPr="002B59F2">
        <w:rPr>
          <w:rFonts w:ascii="MS Gothic" w:eastAsia="MS Gothic" w:hAnsi="MS Gothic" w:cs="MS Gothic" w:hint="eastAsia"/>
          <w:color w:val="000000"/>
          <w:lang w:eastAsia="en-GB"/>
        </w:rPr>
        <w:t>原住民与</w:t>
      </w:r>
      <w:r w:rsidRPr="002B59F2">
        <w:rPr>
          <w:rFonts w:ascii="Microsoft JhengHei" w:eastAsia="Microsoft JhengHei" w:hAnsi="Microsoft JhengHei" w:cs="Microsoft JhengHei" w:hint="eastAsia"/>
          <w:color w:val="000000"/>
          <w:lang w:eastAsia="en-GB"/>
        </w:rPr>
        <w:t>艺术</w:t>
      </w:r>
      <w:r w:rsidRPr="002B59F2">
        <w:rPr>
          <w:rFonts w:ascii="MS Gothic" w:eastAsia="MS Gothic" w:hAnsi="MS Gothic" w:cs="MS Gothic" w:hint="eastAsia"/>
          <w:color w:val="000000"/>
          <w:lang w:eastAsia="en-GB"/>
        </w:rPr>
        <w:t>相遇，挑</w:t>
      </w:r>
      <w:r w:rsidRPr="002B59F2">
        <w:rPr>
          <w:rFonts w:ascii="Microsoft JhengHei" w:eastAsia="Microsoft JhengHei" w:hAnsi="Microsoft JhengHei" w:cs="Microsoft JhengHei" w:hint="eastAsia"/>
          <w:color w:val="000000"/>
          <w:lang w:eastAsia="en-GB"/>
        </w:rPr>
        <w:t>战</w:t>
      </w:r>
      <w:r w:rsidRPr="002B59F2">
        <w:rPr>
          <w:rFonts w:ascii="MS Gothic" w:eastAsia="MS Gothic" w:hAnsi="MS Gothic" w:cs="MS Gothic" w:hint="eastAsia"/>
          <w:color w:val="000000"/>
          <w:lang w:eastAsia="en-GB"/>
        </w:rPr>
        <w:t>了其它的思</w:t>
      </w:r>
      <w:r w:rsidRPr="002B59F2">
        <w:rPr>
          <w:rFonts w:ascii="Microsoft JhengHei" w:eastAsia="Microsoft JhengHei" w:hAnsi="Microsoft JhengHei" w:cs="Microsoft JhengHei" w:hint="eastAsia"/>
          <w:color w:val="000000"/>
          <w:lang w:eastAsia="en-GB"/>
        </w:rPr>
        <w:t>维</w:t>
      </w:r>
      <w:r w:rsidRPr="002B59F2">
        <w:rPr>
          <w:rFonts w:ascii="MS Gothic" w:eastAsia="MS Gothic" w:hAnsi="MS Gothic" w:cs="MS Gothic" w:hint="eastAsia"/>
          <w:color w:val="000000"/>
          <w:lang w:eastAsia="en-GB"/>
        </w:rPr>
        <w:t>和行</w:t>
      </w:r>
      <w:r w:rsidRPr="002B59F2">
        <w:rPr>
          <w:rFonts w:ascii="Microsoft JhengHei" w:eastAsia="Microsoft JhengHei" w:hAnsi="Microsoft JhengHei" w:cs="Microsoft JhengHei" w:hint="eastAsia"/>
          <w:color w:val="000000"/>
          <w:lang w:eastAsia="en-GB"/>
        </w:rPr>
        <w:t>为</w:t>
      </w:r>
      <w:r w:rsidRPr="002B59F2">
        <w:rPr>
          <w:rFonts w:ascii="MS Gothic" w:eastAsia="MS Gothic" w:hAnsi="MS Gothic" w:cs="MS Gothic" w:hint="eastAsia"/>
          <w:color w:val="000000"/>
          <w:lang w:eastAsia="en-GB"/>
        </w:rPr>
        <w:t>方式。本文探</w:t>
      </w:r>
      <w:r w:rsidRPr="002B59F2">
        <w:rPr>
          <w:rFonts w:ascii="Microsoft JhengHei" w:eastAsia="Microsoft JhengHei" w:hAnsi="Microsoft JhengHei" w:cs="Microsoft JhengHei" w:hint="eastAsia"/>
          <w:color w:val="000000"/>
          <w:lang w:eastAsia="en-GB"/>
        </w:rPr>
        <w:t>讨</w:t>
      </w:r>
      <w:r w:rsidRPr="002B59F2">
        <w:rPr>
          <w:rFonts w:ascii="MS Gothic" w:eastAsia="MS Gothic" w:hAnsi="MS Gothic" w:cs="MS Gothic" w:hint="eastAsia"/>
          <w:color w:val="000000"/>
          <w:lang w:eastAsia="en-GB"/>
        </w:rPr>
        <w:t>了土著知</w:t>
      </w:r>
      <w:r w:rsidRPr="002B59F2">
        <w:rPr>
          <w:rFonts w:ascii="Microsoft JhengHei" w:eastAsia="Microsoft JhengHei" w:hAnsi="Microsoft JhengHei" w:cs="Microsoft JhengHei" w:hint="eastAsia"/>
          <w:color w:val="000000"/>
          <w:lang w:eastAsia="en-GB"/>
        </w:rPr>
        <w:t>识</w:t>
      </w:r>
      <w:r w:rsidRPr="002B59F2">
        <w:rPr>
          <w:rFonts w:ascii="MS Gothic" w:eastAsia="MS Gothic" w:hAnsi="MS Gothic" w:cs="MS Gothic" w:hint="eastAsia"/>
          <w:color w:val="000000"/>
          <w:lang w:eastAsia="en-GB"/>
        </w:rPr>
        <w:t>和</w:t>
      </w:r>
      <w:r w:rsidRPr="002B59F2">
        <w:rPr>
          <w:rFonts w:ascii="Microsoft JhengHei" w:eastAsia="Microsoft JhengHei" w:hAnsi="Microsoft JhengHei" w:cs="Microsoft JhengHei" w:hint="eastAsia"/>
          <w:color w:val="000000"/>
          <w:lang w:eastAsia="en-GB"/>
        </w:rPr>
        <w:t>创</w:t>
      </w:r>
      <w:r w:rsidRPr="002B59F2">
        <w:rPr>
          <w:rFonts w:ascii="MS Gothic" w:eastAsia="MS Gothic" w:hAnsi="MS Gothic" w:cs="MS Gothic" w:hint="eastAsia"/>
          <w:color w:val="000000"/>
          <w:lang w:eastAsia="en-GB"/>
        </w:rPr>
        <w:t>造性</w:t>
      </w:r>
      <w:r w:rsidRPr="002B59F2">
        <w:rPr>
          <w:rFonts w:ascii="Microsoft JhengHei" w:eastAsia="Microsoft JhengHei" w:hAnsi="Microsoft JhengHei" w:cs="Microsoft JhengHei" w:hint="eastAsia"/>
          <w:color w:val="000000"/>
          <w:lang w:eastAsia="en-GB"/>
        </w:rPr>
        <w:t>实</w:t>
      </w:r>
      <w:r w:rsidRPr="002B59F2">
        <w:rPr>
          <w:rFonts w:ascii="MS Gothic" w:eastAsia="MS Gothic" w:hAnsi="MS Gothic" w:cs="MS Gothic" w:hint="eastAsia"/>
          <w:color w:val="000000"/>
          <w:lang w:eastAsia="en-GB"/>
        </w:rPr>
        <w:t>践之</w:t>
      </w:r>
      <w:r w:rsidRPr="002B59F2">
        <w:rPr>
          <w:rFonts w:ascii="Microsoft JhengHei" w:eastAsia="Microsoft JhengHei" w:hAnsi="Microsoft JhengHei" w:cs="Microsoft JhengHei" w:hint="eastAsia"/>
          <w:color w:val="000000"/>
          <w:lang w:eastAsia="en-GB"/>
        </w:rPr>
        <w:t>间</w:t>
      </w:r>
      <w:r w:rsidRPr="002B59F2">
        <w:rPr>
          <w:rFonts w:ascii="MS Gothic" w:eastAsia="MS Gothic" w:hAnsi="MS Gothic" w:cs="MS Gothic" w:hint="eastAsia"/>
          <w:color w:val="000000"/>
          <w:lang w:eastAsia="en-GB"/>
        </w:rPr>
        <w:t>的</w:t>
      </w:r>
      <w:r w:rsidRPr="002B59F2">
        <w:rPr>
          <w:rFonts w:ascii="Microsoft JhengHei" w:eastAsia="Microsoft JhengHei" w:hAnsi="Microsoft JhengHei" w:cs="Microsoft JhengHei" w:hint="eastAsia"/>
          <w:color w:val="000000"/>
          <w:lang w:eastAsia="en-GB"/>
        </w:rPr>
        <w:t>联</w:t>
      </w:r>
      <w:r w:rsidRPr="002B59F2">
        <w:rPr>
          <w:rFonts w:ascii="MS Gothic" w:eastAsia="MS Gothic" w:hAnsi="MS Gothic" w:cs="MS Gothic" w:hint="eastAsia"/>
          <w:color w:val="000000"/>
          <w:lang w:eastAsia="en-GB"/>
        </w:rPr>
        <w:t>系，作</w:t>
      </w:r>
      <w:r w:rsidRPr="002B59F2">
        <w:rPr>
          <w:rFonts w:ascii="Microsoft JhengHei" w:eastAsia="Microsoft JhengHei" w:hAnsi="Microsoft JhengHei" w:cs="Microsoft JhengHei" w:hint="eastAsia"/>
          <w:color w:val="000000"/>
          <w:lang w:eastAsia="en-GB"/>
        </w:rPr>
        <w:t>为</w:t>
      </w:r>
      <w:r w:rsidRPr="002B59F2">
        <w:rPr>
          <w:rFonts w:ascii="MS Gothic" w:eastAsia="MS Gothic" w:hAnsi="MS Gothic" w:cs="MS Gothic" w:hint="eastAsia"/>
          <w:color w:val="000000"/>
          <w:lang w:eastAsia="en-GB"/>
        </w:rPr>
        <w:t>一个基于人</w:t>
      </w:r>
      <w:r w:rsidRPr="002B59F2">
        <w:rPr>
          <w:rFonts w:ascii="Yu Gothic" w:eastAsia="Yu Gothic" w:hAnsi="Yu Gothic" w:cs="Yu Gothic" w:hint="eastAsia"/>
          <w:color w:val="000000"/>
          <w:lang w:eastAsia="en-GB"/>
        </w:rPr>
        <w:t>类</w:t>
      </w:r>
      <w:r w:rsidRPr="002B59F2">
        <w:rPr>
          <w:rFonts w:ascii="MS Gothic" w:eastAsia="MS Gothic" w:hAnsi="MS Gothic" w:cs="MS Gothic" w:hint="eastAsia"/>
          <w:color w:val="000000"/>
          <w:lang w:eastAsia="en-GB"/>
        </w:rPr>
        <w:t>感官的具身化理</w:t>
      </w:r>
      <w:r w:rsidRPr="002B59F2">
        <w:rPr>
          <w:rFonts w:ascii="Microsoft JhengHei" w:eastAsia="Microsoft JhengHei" w:hAnsi="Microsoft JhengHei" w:cs="Microsoft JhengHei" w:hint="eastAsia"/>
          <w:color w:val="000000"/>
          <w:lang w:eastAsia="en-GB"/>
        </w:rPr>
        <w:t>论</w:t>
      </w:r>
      <w:r w:rsidRPr="002B59F2">
        <w:rPr>
          <w:rFonts w:ascii="MS Gothic" w:eastAsia="MS Gothic" w:hAnsi="MS Gothic" w:cs="MS Gothic" w:hint="eastAsia"/>
          <w:color w:val="000000"/>
          <w:lang w:eastAsia="en-GB"/>
        </w:rPr>
        <w:t>框架，可以帮助</w:t>
      </w:r>
      <w:r w:rsidRPr="002B59F2">
        <w:rPr>
          <w:rFonts w:ascii="Microsoft JhengHei" w:eastAsia="Microsoft JhengHei" w:hAnsi="Microsoft JhengHei" w:cs="Microsoft JhengHei" w:hint="eastAsia"/>
          <w:color w:val="000000"/>
          <w:lang w:eastAsia="en-GB"/>
        </w:rPr>
        <w:t>艺术</w:t>
      </w:r>
      <w:r w:rsidRPr="002B59F2">
        <w:rPr>
          <w:rFonts w:ascii="MS Gothic" w:eastAsia="MS Gothic" w:hAnsi="MS Gothic" w:cs="MS Gothic" w:hint="eastAsia"/>
          <w:color w:val="000000"/>
          <w:lang w:eastAsia="en-GB"/>
        </w:rPr>
        <w:t>家解构他</w:t>
      </w:r>
      <w:r w:rsidRPr="002B59F2">
        <w:rPr>
          <w:rFonts w:ascii="Microsoft JhengHei" w:eastAsia="Microsoft JhengHei" w:hAnsi="Microsoft JhengHei" w:cs="Microsoft JhengHei" w:hint="eastAsia"/>
          <w:color w:val="000000"/>
          <w:lang w:eastAsia="en-GB"/>
        </w:rPr>
        <w:t>们</w:t>
      </w:r>
      <w:r w:rsidRPr="002B59F2">
        <w:rPr>
          <w:rFonts w:ascii="MS Gothic" w:eastAsia="MS Gothic" w:hAnsi="MS Gothic" w:cs="MS Gothic" w:hint="eastAsia"/>
          <w:color w:val="000000"/>
          <w:lang w:eastAsia="en-GB"/>
        </w:rPr>
        <w:t>目前的</w:t>
      </w:r>
      <w:r w:rsidRPr="002B59F2">
        <w:rPr>
          <w:rFonts w:ascii="Microsoft JhengHei" w:eastAsia="Microsoft JhengHei" w:hAnsi="Microsoft JhengHei" w:cs="Microsoft JhengHei" w:hint="eastAsia"/>
          <w:color w:val="000000"/>
          <w:lang w:eastAsia="en-GB"/>
        </w:rPr>
        <w:t>传统</w:t>
      </w:r>
      <w:r w:rsidRPr="002B59F2">
        <w:rPr>
          <w:rFonts w:ascii="MS Gothic" w:eastAsia="MS Gothic" w:hAnsi="MS Gothic" w:cs="MS Gothic" w:hint="eastAsia"/>
          <w:color w:val="000000"/>
          <w:lang w:eastAsia="en-GB"/>
        </w:rPr>
        <w:t>思</w:t>
      </w:r>
      <w:r w:rsidRPr="002B59F2">
        <w:rPr>
          <w:rFonts w:ascii="Microsoft JhengHei" w:eastAsia="Microsoft JhengHei" w:hAnsi="Microsoft JhengHei" w:cs="Microsoft JhengHei" w:hint="eastAsia"/>
          <w:color w:val="000000"/>
          <w:lang w:eastAsia="en-GB"/>
        </w:rPr>
        <w:t>维</w:t>
      </w:r>
      <w:r w:rsidRPr="002B59F2">
        <w:rPr>
          <w:rFonts w:ascii="MS Gothic" w:eastAsia="MS Gothic" w:hAnsi="MS Gothic" w:cs="MS Gothic" w:hint="eastAsia"/>
          <w:color w:val="000000"/>
          <w:lang w:eastAsia="en-GB"/>
        </w:rPr>
        <w:t>，并通</w:t>
      </w:r>
      <w:r w:rsidRPr="002B59F2">
        <w:rPr>
          <w:rFonts w:ascii="Microsoft JhengHei" w:eastAsia="Microsoft JhengHei" w:hAnsi="Microsoft JhengHei" w:cs="Microsoft JhengHei" w:hint="eastAsia"/>
          <w:color w:val="000000"/>
          <w:lang w:eastAsia="en-GB"/>
        </w:rPr>
        <w:t>过</w:t>
      </w:r>
      <w:r w:rsidRPr="002B59F2">
        <w:rPr>
          <w:rFonts w:ascii="MS Gothic" w:eastAsia="MS Gothic" w:hAnsi="MS Gothic" w:cs="MS Gothic" w:hint="eastAsia"/>
          <w:color w:val="000000"/>
          <w:lang w:eastAsia="en-GB"/>
        </w:rPr>
        <w:t>与自我和</w:t>
      </w:r>
      <w:r w:rsidRPr="002B59F2">
        <w:rPr>
          <w:rFonts w:ascii="Microsoft JhengHei" w:eastAsia="Microsoft JhengHei" w:hAnsi="Microsoft JhengHei" w:cs="Microsoft JhengHei" w:hint="eastAsia"/>
          <w:color w:val="000000"/>
          <w:lang w:eastAsia="en-GB"/>
        </w:rPr>
        <w:t>环</w:t>
      </w:r>
      <w:r w:rsidRPr="002B59F2">
        <w:rPr>
          <w:rFonts w:ascii="MS Gothic" w:eastAsia="MS Gothic" w:hAnsi="MS Gothic" w:cs="MS Gothic" w:hint="eastAsia"/>
          <w:color w:val="000000"/>
          <w:lang w:eastAsia="en-GB"/>
        </w:rPr>
        <w:t>境的深度</w:t>
      </w:r>
      <w:r w:rsidRPr="002B59F2">
        <w:rPr>
          <w:rFonts w:ascii="Microsoft JhengHei" w:eastAsia="Microsoft JhengHei" w:hAnsi="Microsoft JhengHei" w:cs="Microsoft JhengHei" w:hint="eastAsia"/>
          <w:color w:val="000000"/>
          <w:lang w:eastAsia="en-GB"/>
        </w:rPr>
        <w:t>联结</w:t>
      </w:r>
      <w:r w:rsidRPr="002B59F2">
        <w:rPr>
          <w:rFonts w:ascii="MS Gothic" w:eastAsia="MS Gothic" w:hAnsi="MS Gothic" w:cs="MS Gothic" w:hint="eastAsia"/>
          <w:color w:val="000000"/>
          <w:lang w:eastAsia="en-GB"/>
        </w:rPr>
        <w:t>增加人与自然的互</w:t>
      </w:r>
      <w:r w:rsidRPr="002B59F2">
        <w:rPr>
          <w:rFonts w:ascii="Microsoft JhengHei" w:eastAsia="Microsoft JhengHei" w:hAnsi="Microsoft JhengHei" w:cs="Microsoft JhengHei" w:hint="eastAsia"/>
          <w:color w:val="000000"/>
          <w:lang w:eastAsia="en-GB"/>
        </w:rPr>
        <w:t>动</w:t>
      </w:r>
      <w:r w:rsidRPr="002B59F2">
        <w:rPr>
          <w:rFonts w:ascii="MS Gothic" w:eastAsia="MS Gothic" w:hAnsi="MS Gothic" w:cs="MS Gothic" w:hint="eastAsia"/>
          <w:color w:val="000000"/>
          <w:lang w:eastAsia="en-GB"/>
        </w:rPr>
        <w:t>。本文旨在</w:t>
      </w:r>
      <w:r w:rsidRPr="002B59F2">
        <w:rPr>
          <w:rFonts w:ascii="Yu Gothic" w:eastAsia="Yu Gothic" w:hAnsi="Yu Gothic" w:cs="Yu Gothic" w:hint="eastAsia"/>
          <w:color w:val="000000"/>
          <w:lang w:eastAsia="en-GB"/>
        </w:rPr>
        <w:t>强</w:t>
      </w:r>
      <w:r w:rsidRPr="002B59F2">
        <w:rPr>
          <w:rFonts w:ascii="Microsoft JhengHei" w:eastAsia="Microsoft JhengHei" w:hAnsi="Microsoft JhengHei" w:cs="Microsoft JhengHei" w:hint="eastAsia"/>
          <w:color w:val="000000"/>
          <w:lang w:eastAsia="en-GB"/>
        </w:rPr>
        <w:t>调</w:t>
      </w:r>
      <w:r w:rsidRPr="002B59F2">
        <w:rPr>
          <w:rFonts w:ascii="MS Gothic" w:eastAsia="MS Gothic" w:hAnsi="MS Gothic" w:cs="MS Gothic" w:hint="eastAsia"/>
          <w:color w:val="000000"/>
          <w:lang w:eastAsia="en-GB"/>
        </w:rPr>
        <w:t>基于土著</w:t>
      </w:r>
      <w:r w:rsidRPr="002B59F2">
        <w:rPr>
          <w:rFonts w:ascii="Microsoft JhengHei" w:eastAsia="Microsoft JhengHei" w:hAnsi="Microsoft JhengHei" w:cs="Microsoft JhengHei" w:hint="eastAsia"/>
          <w:color w:val="000000"/>
          <w:lang w:eastAsia="en-GB"/>
        </w:rPr>
        <w:t>实</w:t>
      </w:r>
      <w:r w:rsidRPr="002B59F2">
        <w:rPr>
          <w:rFonts w:ascii="MS Gothic" w:eastAsia="MS Gothic" w:hAnsi="MS Gothic" w:cs="MS Gothic" w:hint="eastAsia"/>
          <w:color w:val="000000"/>
          <w:lang w:eastAsia="en-GB"/>
        </w:rPr>
        <w:t>践的方法</w:t>
      </w:r>
      <w:r w:rsidRPr="002B59F2">
        <w:rPr>
          <w:rFonts w:ascii="Microsoft JhengHei" w:eastAsia="Microsoft JhengHei" w:hAnsi="Microsoft JhengHei" w:cs="Microsoft JhengHei" w:hint="eastAsia"/>
          <w:color w:val="000000"/>
          <w:lang w:eastAsia="en-GB"/>
        </w:rPr>
        <w:t>论</w:t>
      </w:r>
      <w:r w:rsidRPr="002B59F2">
        <w:rPr>
          <w:rFonts w:ascii="MS Gothic" w:eastAsia="MS Gothic" w:hAnsi="MS Gothic" w:cs="MS Gothic" w:hint="eastAsia"/>
          <w:color w:val="000000"/>
          <w:lang w:eastAsia="en-GB"/>
        </w:rPr>
        <w:t>，可以</w:t>
      </w:r>
      <w:r w:rsidRPr="002B59F2">
        <w:rPr>
          <w:rFonts w:ascii="Microsoft JhengHei" w:eastAsia="Microsoft JhengHei" w:hAnsi="Microsoft JhengHei" w:cs="Microsoft JhengHei" w:hint="eastAsia"/>
          <w:color w:val="000000"/>
          <w:lang w:eastAsia="en-GB"/>
        </w:rPr>
        <w:t>为艺术</w:t>
      </w:r>
      <w:r w:rsidRPr="002B59F2">
        <w:rPr>
          <w:rFonts w:ascii="MS Gothic" w:eastAsia="MS Gothic" w:hAnsi="MS Gothic" w:cs="MS Gothic" w:hint="eastAsia"/>
          <w:color w:val="000000"/>
          <w:lang w:eastAsia="en-GB"/>
        </w:rPr>
        <w:t>家提供</w:t>
      </w:r>
      <w:r w:rsidRPr="002B59F2">
        <w:rPr>
          <w:rFonts w:ascii="Microsoft JhengHei" w:eastAsia="Microsoft JhengHei" w:hAnsi="Microsoft JhengHei" w:cs="Microsoft JhengHei" w:hint="eastAsia"/>
          <w:color w:val="000000"/>
          <w:lang w:eastAsia="en-GB"/>
        </w:rPr>
        <w:t>实</w:t>
      </w:r>
      <w:r w:rsidRPr="002B59F2">
        <w:rPr>
          <w:rFonts w:ascii="MS Gothic" w:eastAsia="MS Gothic" w:hAnsi="MS Gothic" w:cs="MS Gothic" w:hint="eastAsia"/>
          <w:color w:val="000000"/>
          <w:lang w:eastAsia="en-GB"/>
        </w:rPr>
        <w:t>践研究和教学</w:t>
      </w:r>
      <w:r w:rsidRPr="002B59F2">
        <w:rPr>
          <w:rFonts w:ascii="Microsoft JhengHei" w:eastAsia="Microsoft JhengHei" w:hAnsi="Microsoft JhengHei" w:cs="Microsoft JhengHei" w:hint="eastAsia"/>
          <w:color w:val="000000"/>
          <w:lang w:eastAsia="en-GB"/>
        </w:rPr>
        <w:t>资</w:t>
      </w:r>
      <w:r w:rsidRPr="002B59F2">
        <w:rPr>
          <w:rFonts w:ascii="MS Gothic" w:eastAsia="MS Gothic" w:hAnsi="MS Gothic" w:cs="MS Gothic" w:hint="eastAsia"/>
          <w:color w:val="000000"/>
          <w:lang w:eastAsia="en-GB"/>
        </w:rPr>
        <w:t>源。</w:t>
      </w:r>
      <w:r w:rsidRPr="002B59F2">
        <w:rPr>
          <w:rFonts w:ascii="Microsoft JhengHei" w:eastAsia="Microsoft JhengHei" w:hAnsi="Microsoft JhengHei" w:cs="Microsoft JhengHei" w:hint="eastAsia"/>
          <w:color w:val="000000"/>
          <w:lang w:eastAsia="en-GB"/>
        </w:rPr>
        <w:t>对</w:t>
      </w:r>
      <w:r w:rsidRPr="002B59F2">
        <w:rPr>
          <w:rFonts w:ascii="MS Gothic" w:eastAsia="MS Gothic" w:hAnsi="MS Gothic" w:cs="MS Gothic" w:hint="eastAsia"/>
          <w:color w:val="000000"/>
          <w:lang w:eastAsia="en-GB"/>
        </w:rPr>
        <w:t>土著</w:t>
      </w:r>
      <w:r w:rsidRPr="002B59F2">
        <w:rPr>
          <w:rFonts w:ascii="Microsoft JhengHei" w:eastAsia="Microsoft JhengHei" w:hAnsi="Microsoft JhengHei" w:cs="Microsoft JhengHei" w:hint="eastAsia"/>
          <w:color w:val="000000"/>
          <w:lang w:eastAsia="en-GB"/>
        </w:rPr>
        <w:t>创</w:t>
      </w:r>
      <w:r w:rsidRPr="002B59F2">
        <w:rPr>
          <w:rFonts w:ascii="MS Gothic" w:eastAsia="MS Gothic" w:hAnsi="MS Gothic" w:cs="MS Gothic" w:hint="eastAsia"/>
          <w:color w:val="000000"/>
          <w:lang w:eastAsia="en-GB"/>
        </w:rPr>
        <w:t>造</w:t>
      </w:r>
      <w:r w:rsidRPr="002B59F2">
        <w:rPr>
          <w:rFonts w:ascii="MS Gothic" w:eastAsia="MS Gothic" w:hAnsi="MS Gothic" w:cs="MS Gothic" w:hint="eastAsia"/>
          <w:color w:val="000000"/>
          <w:lang w:eastAsia="en-GB"/>
        </w:rPr>
        <w:lastRenderedPageBreak/>
        <w:t>性知</w:t>
      </w:r>
      <w:r w:rsidRPr="002B59F2">
        <w:rPr>
          <w:rFonts w:ascii="Microsoft JhengHei" w:eastAsia="Microsoft JhengHei" w:hAnsi="Microsoft JhengHei" w:cs="Microsoft JhengHei" w:hint="eastAsia"/>
          <w:color w:val="000000"/>
          <w:lang w:eastAsia="en-GB"/>
        </w:rPr>
        <w:t>识</w:t>
      </w:r>
      <w:r w:rsidRPr="002B59F2">
        <w:rPr>
          <w:rFonts w:ascii="MS Gothic" w:eastAsia="MS Gothic" w:hAnsi="MS Gothic" w:cs="MS Gothic" w:hint="eastAsia"/>
          <w:color w:val="000000"/>
          <w:lang w:eastAsia="en-GB"/>
        </w:rPr>
        <w:t>系</w:t>
      </w:r>
      <w:r w:rsidRPr="002B59F2">
        <w:rPr>
          <w:rFonts w:ascii="Microsoft JhengHei" w:eastAsia="Microsoft JhengHei" w:hAnsi="Microsoft JhengHei" w:cs="Microsoft JhengHei" w:hint="eastAsia"/>
          <w:color w:val="000000"/>
          <w:lang w:eastAsia="en-GB"/>
        </w:rPr>
        <w:t>统</w:t>
      </w:r>
      <w:r w:rsidRPr="002B59F2">
        <w:rPr>
          <w:rFonts w:ascii="MS Gothic" w:eastAsia="MS Gothic" w:hAnsi="MS Gothic" w:cs="MS Gothic" w:hint="eastAsia"/>
          <w:color w:val="000000"/>
          <w:lang w:eastAsia="en-GB"/>
        </w:rPr>
        <w:t>的研究可以使</w:t>
      </w:r>
      <w:r w:rsidRPr="002B59F2">
        <w:rPr>
          <w:rFonts w:ascii="Microsoft JhengHei" w:eastAsia="Microsoft JhengHei" w:hAnsi="Microsoft JhengHei" w:cs="Microsoft JhengHei" w:hint="eastAsia"/>
          <w:color w:val="000000"/>
          <w:lang w:eastAsia="en-GB"/>
        </w:rPr>
        <w:t>艺术</w:t>
      </w:r>
      <w:r w:rsidRPr="002B59F2">
        <w:rPr>
          <w:rFonts w:ascii="MS Gothic" w:eastAsia="MS Gothic" w:hAnsi="MS Gothic" w:cs="MS Gothic" w:hint="eastAsia"/>
          <w:color w:val="000000"/>
          <w:lang w:eastAsia="en-GB"/>
        </w:rPr>
        <w:t>家不</w:t>
      </w:r>
      <w:r w:rsidRPr="002B59F2">
        <w:rPr>
          <w:rFonts w:ascii="Microsoft JhengHei" w:eastAsia="Microsoft JhengHei" w:hAnsi="Microsoft JhengHei" w:cs="Microsoft JhengHei" w:hint="eastAsia"/>
          <w:color w:val="000000"/>
          <w:lang w:eastAsia="en-GB"/>
        </w:rPr>
        <w:t>仅</w:t>
      </w:r>
      <w:r w:rsidRPr="002B59F2">
        <w:rPr>
          <w:rFonts w:ascii="MS Gothic" w:eastAsia="MS Gothic" w:hAnsi="MS Gothic" w:cs="MS Gothic" w:hint="eastAsia"/>
          <w:color w:val="000000"/>
          <w:lang w:eastAsia="en-GB"/>
        </w:rPr>
        <w:t>通</w:t>
      </w:r>
      <w:r w:rsidRPr="002B59F2">
        <w:rPr>
          <w:rFonts w:ascii="Microsoft JhengHei" w:eastAsia="Microsoft JhengHei" w:hAnsi="Microsoft JhengHei" w:cs="Microsoft JhengHei" w:hint="eastAsia"/>
          <w:color w:val="000000"/>
          <w:lang w:eastAsia="en-GB"/>
        </w:rPr>
        <w:t>过</w:t>
      </w:r>
      <w:r w:rsidRPr="002B59F2">
        <w:rPr>
          <w:rFonts w:ascii="MS Gothic" w:eastAsia="MS Gothic" w:hAnsi="MS Gothic" w:cs="MS Gothic" w:hint="eastAsia"/>
          <w:color w:val="000000"/>
          <w:lang w:eastAsia="en-GB"/>
        </w:rPr>
        <w:t>体</w:t>
      </w:r>
      <w:r w:rsidRPr="002B59F2">
        <w:rPr>
          <w:rFonts w:ascii="Microsoft JhengHei" w:eastAsia="Microsoft JhengHei" w:hAnsi="Microsoft JhengHei" w:cs="Microsoft JhengHei" w:hint="eastAsia"/>
          <w:color w:val="000000"/>
          <w:lang w:eastAsia="en-GB"/>
        </w:rPr>
        <w:t>验</w:t>
      </w:r>
      <w:r w:rsidRPr="002B59F2">
        <w:rPr>
          <w:rFonts w:ascii="MS Gothic" w:eastAsia="MS Gothic" w:hAnsi="MS Gothic" w:cs="MS Gothic" w:hint="eastAsia"/>
          <w:color w:val="000000"/>
          <w:lang w:eastAsia="en-GB"/>
        </w:rPr>
        <w:t>收</w:t>
      </w:r>
      <w:r w:rsidRPr="002B59F2">
        <w:rPr>
          <w:rFonts w:ascii="Microsoft JhengHei" w:eastAsia="Microsoft JhengHei" w:hAnsi="Microsoft JhengHei" w:cs="Microsoft JhengHei" w:hint="eastAsia"/>
          <w:color w:val="000000"/>
          <w:lang w:eastAsia="en-GB"/>
        </w:rPr>
        <w:t>获</w:t>
      </w:r>
      <w:r w:rsidRPr="002B59F2">
        <w:rPr>
          <w:rFonts w:ascii="MS Gothic" w:eastAsia="MS Gothic" w:hAnsi="MS Gothic" w:cs="MS Gothic" w:hint="eastAsia"/>
          <w:color w:val="000000"/>
          <w:lang w:eastAsia="en-GB"/>
        </w:rPr>
        <w:t>土著</w:t>
      </w:r>
      <w:r w:rsidRPr="002B59F2">
        <w:rPr>
          <w:rFonts w:ascii="Microsoft JhengHei" w:eastAsia="Microsoft JhengHei" w:hAnsi="Microsoft JhengHei" w:cs="Microsoft JhengHei" w:hint="eastAsia"/>
          <w:color w:val="000000"/>
          <w:lang w:eastAsia="en-GB"/>
        </w:rPr>
        <w:t>实</w:t>
      </w:r>
      <w:r w:rsidRPr="002B59F2">
        <w:rPr>
          <w:rFonts w:ascii="MS Gothic" w:eastAsia="MS Gothic" w:hAnsi="MS Gothic" w:cs="MS Gothic" w:hint="eastAsia"/>
          <w:color w:val="000000"/>
          <w:lang w:eastAsia="en-GB"/>
        </w:rPr>
        <w:t>践的内容，而且</w:t>
      </w:r>
      <w:r w:rsidRPr="002B59F2">
        <w:rPr>
          <w:rFonts w:ascii="Microsoft JhengHei" w:eastAsia="Microsoft JhengHei" w:hAnsi="Microsoft JhengHei" w:cs="Microsoft JhengHei" w:hint="eastAsia"/>
          <w:color w:val="000000"/>
          <w:lang w:eastAsia="en-GB"/>
        </w:rPr>
        <w:t>发</w:t>
      </w:r>
      <w:r w:rsidRPr="002B59F2">
        <w:rPr>
          <w:rFonts w:ascii="MS Gothic" w:eastAsia="MS Gothic" w:hAnsi="MS Gothic" w:cs="MS Gothic" w:hint="eastAsia"/>
          <w:color w:val="000000"/>
          <w:lang w:eastAsia="en-GB"/>
        </w:rPr>
        <w:t>展出一种独特的土著知</w:t>
      </w:r>
      <w:r w:rsidRPr="002B59F2">
        <w:rPr>
          <w:rFonts w:ascii="Microsoft JhengHei" w:eastAsia="Microsoft JhengHei" w:hAnsi="Microsoft JhengHei" w:cs="Microsoft JhengHei" w:hint="eastAsia"/>
          <w:color w:val="000000"/>
          <w:lang w:eastAsia="en-GB"/>
        </w:rPr>
        <w:t>识</w:t>
      </w:r>
      <w:r w:rsidRPr="002B59F2">
        <w:rPr>
          <w:rFonts w:ascii="MS Gothic" w:eastAsia="MS Gothic" w:hAnsi="MS Gothic" w:cs="MS Gothic" w:hint="eastAsia"/>
          <w:color w:val="000000"/>
          <w:lang w:eastAsia="en-GB"/>
        </w:rPr>
        <w:t>方法</w:t>
      </w:r>
      <w:r w:rsidRPr="002B59F2">
        <w:rPr>
          <w:rFonts w:ascii="Microsoft JhengHei" w:eastAsia="Microsoft JhengHei" w:hAnsi="Microsoft JhengHei" w:cs="Microsoft JhengHei" w:hint="eastAsia"/>
          <w:color w:val="000000"/>
          <w:lang w:eastAsia="en-GB"/>
        </w:rPr>
        <w:t>论</w:t>
      </w:r>
      <w:r w:rsidRPr="002B59F2">
        <w:rPr>
          <w:rFonts w:ascii="MS Gothic" w:eastAsia="MS Gothic" w:hAnsi="MS Gothic" w:cs="MS Gothic" w:hint="eastAsia"/>
          <w:color w:val="000000"/>
          <w:lang w:eastAsia="en-GB"/>
        </w:rPr>
        <w:t>，即我</w:t>
      </w:r>
      <w:r w:rsidRPr="002B59F2">
        <w:rPr>
          <w:rFonts w:ascii="Microsoft JhengHei" w:eastAsia="Microsoft JhengHei" w:hAnsi="Microsoft JhengHei" w:cs="Microsoft JhengHei" w:hint="eastAsia"/>
          <w:color w:val="000000"/>
          <w:lang w:eastAsia="en-GB"/>
        </w:rPr>
        <w:t>们</w:t>
      </w:r>
      <w:r w:rsidRPr="002B59F2">
        <w:rPr>
          <w:rFonts w:ascii="MS Gothic" w:eastAsia="MS Gothic" w:hAnsi="MS Gothic" w:cs="MS Gothic" w:hint="eastAsia"/>
          <w:color w:val="000000"/>
          <w:lang w:eastAsia="en-GB"/>
        </w:rPr>
        <w:t>的感官如何有益地促</w:t>
      </w:r>
      <w:r w:rsidRPr="002B59F2">
        <w:rPr>
          <w:rFonts w:ascii="Microsoft JhengHei" w:eastAsia="Microsoft JhengHei" w:hAnsi="Microsoft JhengHei" w:cs="Microsoft JhengHei" w:hint="eastAsia"/>
          <w:color w:val="000000"/>
          <w:lang w:eastAsia="en-GB"/>
        </w:rPr>
        <w:t>进</w:t>
      </w:r>
      <w:r w:rsidRPr="002B59F2">
        <w:rPr>
          <w:rFonts w:ascii="MS Gothic" w:eastAsia="MS Gothic" w:hAnsi="MS Gothic" w:cs="MS Gothic" w:hint="eastAsia"/>
          <w:color w:val="000000"/>
          <w:lang w:eastAsia="en-GB"/>
        </w:rPr>
        <w:t>了</w:t>
      </w:r>
      <w:r w:rsidRPr="002B59F2">
        <w:rPr>
          <w:rFonts w:ascii="Microsoft JhengHei" w:eastAsia="Microsoft JhengHei" w:hAnsi="Microsoft JhengHei" w:cs="Microsoft JhengHei" w:hint="eastAsia"/>
          <w:color w:val="000000"/>
          <w:lang w:eastAsia="en-GB"/>
        </w:rPr>
        <w:t>创</w:t>
      </w:r>
      <w:r w:rsidRPr="002B59F2">
        <w:rPr>
          <w:rFonts w:ascii="MS Gothic" w:eastAsia="MS Gothic" w:hAnsi="MS Gothic" w:cs="MS Gothic" w:hint="eastAsia"/>
          <w:color w:val="000000"/>
          <w:lang w:eastAsia="en-GB"/>
        </w:rPr>
        <w:t>作体</w:t>
      </w:r>
      <w:r w:rsidRPr="002B59F2">
        <w:rPr>
          <w:rFonts w:ascii="Microsoft JhengHei" w:eastAsia="Microsoft JhengHei" w:hAnsi="Microsoft JhengHei" w:cs="Microsoft JhengHei" w:hint="eastAsia"/>
          <w:color w:val="000000"/>
          <w:lang w:eastAsia="en-GB"/>
        </w:rPr>
        <w:t>验</w:t>
      </w:r>
      <w:r w:rsidRPr="002B59F2">
        <w:rPr>
          <w:rFonts w:ascii="Arial" w:eastAsia="Times New Roman" w:hAnsi="Arial" w:cs="Arial"/>
          <w:color w:val="000000"/>
          <w:lang w:eastAsia="en-GB"/>
        </w:rPr>
        <w:t xml:space="preserve"> </w:t>
      </w:r>
      <w:r w:rsidRPr="002B59F2">
        <w:rPr>
          <w:rFonts w:ascii="MS Gothic" w:eastAsia="MS Gothic" w:hAnsi="MS Gothic" w:cs="MS Gothic"/>
          <w:color w:val="000000"/>
          <w:lang w:eastAsia="en-GB"/>
        </w:rPr>
        <w:t>。</w:t>
      </w:r>
    </w:p>
    <w:p w14:paraId="4823ECBF" w14:textId="77777777" w:rsidR="002B59F2" w:rsidRPr="002B59F2" w:rsidRDefault="002B59F2" w:rsidP="002B59F2">
      <w:pPr>
        <w:spacing w:before="240"/>
        <w:jc w:val="both"/>
        <w:rPr>
          <w:rFonts w:ascii="Arial" w:eastAsia="Times New Roman" w:hAnsi="Arial" w:cs="Arial"/>
          <w:color w:val="000000"/>
          <w:lang w:eastAsia="en-GB"/>
        </w:rPr>
      </w:pPr>
      <w:proofErr w:type="spellStart"/>
      <w:r w:rsidRPr="002B59F2">
        <w:rPr>
          <w:rFonts w:ascii="MS Gothic" w:eastAsia="MS Gothic" w:hAnsi="MS Gothic" w:cs="MS Gothic" w:hint="eastAsia"/>
          <w:b/>
          <w:bCs/>
          <w:color w:val="000000"/>
          <w:lang w:eastAsia="en-GB"/>
        </w:rPr>
        <w:t>关</w:t>
      </w:r>
      <w:r w:rsidRPr="002B59F2">
        <w:rPr>
          <w:rFonts w:ascii="Microsoft JhengHei" w:eastAsia="Microsoft JhengHei" w:hAnsi="Microsoft JhengHei" w:cs="Microsoft JhengHei" w:hint="eastAsia"/>
          <w:b/>
          <w:bCs/>
          <w:color w:val="000000"/>
          <w:lang w:eastAsia="en-GB"/>
        </w:rPr>
        <w:t>键词</w:t>
      </w:r>
      <w:proofErr w:type="spellEnd"/>
      <w:r w:rsidRPr="002B59F2">
        <w:rPr>
          <w:rFonts w:ascii="MS Gothic" w:eastAsia="MS Gothic" w:hAnsi="MS Gothic" w:cs="MS Gothic" w:hint="eastAsia"/>
          <w:b/>
          <w:bCs/>
          <w:color w:val="000000"/>
          <w:lang w:eastAsia="en-GB"/>
        </w:rPr>
        <w:t>：</w:t>
      </w:r>
      <w:r w:rsidRPr="002B59F2">
        <w:rPr>
          <w:rFonts w:ascii="Arial" w:eastAsia="Times New Roman" w:hAnsi="Arial" w:cs="Arial"/>
          <w:color w:val="000000"/>
          <w:lang w:eastAsia="en-GB"/>
        </w:rPr>
        <w:t> </w:t>
      </w:r>
      <w:proofErr w:type="spellStart"/>
      <w:r w:rsidRPr="002B59F2">
        <w:rPr>
          <w:rFonts w:ascii="MS Gothic" w:eastAsia="MS Gothic" w:hAnsi="MS Gothic" w:cs="MS Gothic" w:hint="eastAsia"/>
          <w:color w:val="000000"/>
          <w:lang w:eastAsia="en-GB"/>
        </w:rPr>
        <w:t>土著方法</w:t>
      </w:r>
      <w:r w:rsidRPr="002B59F2">
        <w:rPr>
          <w:rFonts w:ascii="Microsoft JhengHei" w:eastAsia="Microsoft JhengHei" w:hAnsi="Microsoft JhengHei" w:cs="Microsoft JhengHei" w:hint="eastAsia"/>
          <w:color w:val="000000"/>
          <w:lang w:eastAsia="en-GB"/>
        </w:rPr>
        <w:t>论</w:t>
      </w:r>
      <w:proofErr w:type="spellEnd"/>
      <w:r w:rsidRPr="002B59F2">
        <w:rPr>
          <w:rFonts w:ascii="Arial" w:eastAsia="Times New Roman" w:hAnsi="Arial" w:cs="Arial"/>
          <w:color w:val="000000"/>
          <w:lang w:eastAsia="en-GB"/>
        </w:rPr>
        <w:t xml:space="preserve">, </w:t>
      </w:r>
      <w:proofErr w:type="spellStart"/>
      <w:r w:rsidRPr="002B59F2">
        <w:rPr>
          <w:rFonts w:ascii="Microsoft JhengHei" w:eastAsia="Microsoft JhengHei" w:hAnsi="Microsoft JhengHei" w:cs="Microsoft JhengHei" w:hint="eastAsia"/>
          <w:color w:val="000000"/>
          <w:lang w:eastAsia="en-GB"/>
        </w:rPr>
        <w:t>创</w:t>
      </w:r>
      <w:r w:rsidRPr="002B59F2">
        <w:rPr>
          <w:rFonts w:ascii="MS Gothic" w:eastAsia="MS Gothic" w:hAnsi="MS Gothic" w:cs="MS Gothic" w:hint="eastAsia"/>
          <w:color w:val="000000"/>
          <w:lang w:eastAsia="en-GB"/>
        </w:rPr>
        <w:t>作</w:t>
      </w:r>
      <w:proofErr w:type="spellEnd"/>
      <w:r w:rsidRPr="002B59F2">
        <w:rPr>
          <w:rFonts w:ascii="Arial" w:eastAsia="Times New Roman" w:hAnsi="Arial" w:cs="Arial"/>
          <w:color w:val="000000"/>
          <w:lang w:eastAsia="en-GB"/>
        </w:rPr>
        <w:t xml:space="preserve">, </w:t>
      </w:r>
      <w:proofErr w:type="spellStart"/>
      <w:r w:rsidRPr="002B59F2">
        <w:rPr>
          <w:rFonts w:ascii="MS Gothic" w:eastAsia="MS Gothic" w:hAnsi="MS Gothic" w:cs="MS Gothic" w:hint="eastAsia"/>
          <w:color w:val="000000"/>
          <w:lang w:eastAsia="en-GB"/>
        </w:rPr>
        <w:t>人</w:t>
      </w:r>
      <w:r w:rsidRPr="002B59F2">
        <w:rPr>
          <w:rFonts w:ascii="Yu Gothic" w:eastAsia="Yu Gothic" w:hAnsi="Yu Gothic" w:cs="Yu Gothic" w:hint="eastAsia"/>
          <w:color w:val="000000"/>
          <w:lang w:eastAsia="en-GB"/>
        </w:rPr>
        <w:t>类</w:t>
      </w:r>
      <w:r w:rsidRPr="002B59F2">
        <w:rPr>
          <w:rFonts w:ascii="MS Gothic" w:eastAsia="MS Gothic" w:hAnsi="MS Gothic" w:cs="MS Gothic" w:hint="eastAsia"/>
          <w:color w:val="000000"/>
          <w:lang w:eastAsia="en-GB"/>
        </w:rPr>
        <w:t>感官</w:t>
      </w:r>
      <w:proofErr w:type="spellEnd"/>
      <w:r w:rsidRPr="002B59F2">
        <w:rPr>
          <w:rFonts w:ascii="Arial" w:eastAsia="Times New Roman" w:hAnsi="Arial" w:cs="Arial"/>
          <w:color w:val="000000"/>
          <w:lang w:eastAsia="en-GB"/>
        </w:rPr>
        <w:t xml:space="preserve">, </w:t>
      </w:r>
      <w:proofErr w:type="spellStart"/>
      <w:r w:rsidRPr="002B59F2">
        <w:rPr>
          <w:rFonts w:ascii="MS Gothic" w:eastAsia="MS Gothic" w:hAnsi="MS Gothic" w:cs="MS Gothic" w:hint="eastAsia"/>
          <w:color w:val="000000"/>
          <w:lang w:eastAsia="en-GB"/>
        </w:rPr>
        <w:t>想象力</w:t>
      </w:r>
      <w:proofErr w:type="spellEnd"/>
      <w:r w:rsidRPr="002B59F2">
        <w:rPr>
          <w:rFonts w:ascii="Arial" w:eastAsia="Times New Roman" w:hAnsi="Arial" w:cs="Arial"/>
          <w:color w:val="000000"/>
          <w:lang w:eastAsia="en-GB"/>
        </w:rPr>
        <w:t xml:space="preserve">, </w:t>
      </w:r>
      <w:proofErr w:type="spellStart"/>
      <w:r w:rsidRPr="002B59F2">
        <w:rPr>
          <w:rFonts w:ascii="MS Gothic" w:eastAsia="MS Gothic" w:hAnsi="MS Gothic" w:cs="MS Gothic" w:hint="eastAsia"/>
          <w:color w:val="000000"/>
          <w:lang w:eastAsia="en-GB"/>
        </w:rPr>
        <w:t>直</w:t>
      </w:r>
      <w:r w:rsidRPr="002B59F2">
        <w:rPr>
          <w:rFonts w:ascii="Microsoft JhengHei" w:eastAsia="Microsoft JhengHei" w:hAnsi="Microsoft JhengHei" w:cs="Microsoft JhengHei"/>
          <w:color w:val="000000"/>
          <w:lang w:eastAsia="en-GB"/>
        </w:rPr>
        <w:t>觉</w:t>
      </w:r>
      <w:proofErr w:type="spellEnd"/>
    </w:p>
    <w:p w14:paraId="253E360D" w14:textId="77777777" w:rsidR="002B59F2" w:rsidRPr="002B59F2" w:rsidRDefault="002B59F2" w:rsidP="002B59F2">
      <w:pPr>
        <w:spacing w:before="456"/>
        <w:jc w:val="center"/>
        <w:rPr>
          <w:rFonts w:ascii="Arial" w:eastAsia="Times New Roman" w:hAnsi="Arial" w:cs="Arial"/>
          <w:b/>
          <w:bCs/>
          <w:color w:val="000000"/>
          <w:sz w:val="31"/>
          <w:szCs w:val="31"/>
          <w:lang w:eastAsia="en-GB"/>
        </w:rPr>
      </w:pPr>
      <w:r w:rsidRPr="002B59F2">
        <w:rPr>
          <w:rFonts w:ascii="Arial" w:eastAsia="Times New Roman" w:hAnsi="Arial" w:cs="Arial"/>
          <w:b/>
          <w:bCs/>
          <w:color w:val="000000"/>
          <w:sz w:val="31"/>
          <w:szCs w:val="31"/>
          <w:lang w:eastAsia="en-GB"/>
        </w:rPr>
        <w:t>Introduction</w:t>
      </w:r>
    </w:p>
    <w:p w14:paraId="5EAC6251"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Much has been written about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but not concerning the </w:t>
      </w:r>
      <w:r w:rsidRPr="002B59F2">
        <w:rPr>
          <w:rFonts w:ascii="Arial" w:eastAsia="Times New Roman" w:hAnsi="Arial" w:cs="Arial"/>
          <w:i/>
          <w:iCs/>
          <w:color w:val="000000"/>
          <w:lang w:eastAsia="en-GB"/>
        </w:rPr>
        <w:t>body–mind connectivity</w:t>
      </w:r>
      <w:r w:rsidRPr="002B59F2">
        <w:rPr>
          <w:rFonts w:ascii="Arial" w:eastAsia="Times New Roman" w:hAnsi="Arial" w:cs="Arial"/>
          <w:color w:val="000000"/>
          <w:lang w:eastAsia="en-GB"/>
        </w:rPr>
        <w:t> that is key in driving Australian Indigenous creative practices. The omission of bodily awareness lies in the conception and function of art through a dominant Western lens that views creativity as a cognitive process derived from a combination of personal talents and training (</w:t>
      </w:r>
      <w:hyperlink r:id="rId5" w:anchor="r28" w:history="1">
        <w:r w:rsidRPr="002B59F2">
          <w:rPr>
            <w:rFonts w:ascii="Arial" w:eastAsia="Times New Roman" w:hAnsi="Arial" w:cs="Arial"/>
            <w:color w:val="0000FF"/>
            <w:u w:val="single"/>
            <w:lang w:eastAsia="en-GB"/>
          </w:rPr>
          <w:t>Pascual-Leone et al., 2005</w:t>
        </w:r>
      </w:hyperlink>
      <w:r w:rsidRPr="002B59F2">
        <w:rPr>
          <w:rFonts w:ascii="Arial" w:eastAsia="Times New Roman" w:hAnsi="Arial" w:cs="Arial"/>
          <w:color w:val="000000"/>
          <w:lang w:eastAsia="en-GB"/>
        </w:rPr>
        <w:t xml:space="preserve">); its excellence preserved in museums. Indigenous creative pedagogies are a systematic form of knowing that utilizes the scientific structures of multisensory knowledge to interact with spiritual space and cultural place. Indigenous methods of knowing focus on bodily sensory connections to transmit ideas and values inherent to culture, unlike Western notions that perceive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as a skill of </w:t>
      </w:r>
      <w:proofErr w:type="spellStart"/>
      <w:r w:rsidRPr="002B59F2">
        <w:rPr>
          <w:rFonts w:ascii="Arial" w:eastAsia="Times New Roman" w:hAnsi="Arial" w:cs="Arial"/>
          <w:color w:val="000000"/>
          <w:lang w:eastAsia="en-GB"/>
        </w:rPr>
        <w:t>esthetic</w:t>
      </w:r>
      <w:proofErr w:type="spellEnd"/>
      <w:r w:rsidRPr="002B59F2">
        <w:rPr>
          <w:rFonts w:ascii="Arial" w:eastAsia="Times New Roman" w:hAnsi="Arial" w:cs="Arial"/>
          <w:color w:val="000000"/>
          <w:lang w:eastAsia="en-GB"/>
        </w:rPr>
        <w:t xml:space="preserve"> appreciation.</w:t>
      </w:r>
    </w:p>
    <w:p w14:paraId="1644B637"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Creative processes require not only knowledge known over time and practice but also a willingness </w:t>
      </w:r>
      <w:r w:rsidRPr="002B59F2">
        <w:rPr>
          <w:rFonts w:ascii="Arial" w:eastAsia="Times New Roman" w:hAnsi="Arial" w:cs="Arial"/>
          <w:i/>
          <w:iCs/>
          <w:color w:val="000000"/>
          <w:lang w:eastAsia="en-GB"/>
        </w:rPr>
        <w:t>not</w:t>
      </w:r>
      <w:r w:rsidRPr="002B59F2">
        <w:rPr>
          <w:rFonts w:ascii="Arial" w:eastAsia="Times New Roman" w:hAnsi="Arial" w:cs="Arial"/>
          <w:color w:val="000000"/>
          <w:lang w:eastAsia="en-GB"/>
        </w:rPr>
        <w:t xml:space="preserve"> to be constrained by our existing knowledge. The act of being creative is in and of itself an act of making “new” the form or idea. Creativity is socially endorsing within the many paradigms that assume it has value—neoliberalism sees the creative </w:t>
      </w:r>
      <w:proofErr w:type="spellStart"/>
      <w:r w:rsidRPr="002B59F2">
        <w:rPr>
          <w:rFonts w:ascii="Arial" w:eastAsia="Times New Roman" w:hAnsi="Arial" w:cs="Arial"/>
          <w:color w:val="000000"/>
          <w:lang w:eastAsia="en-GB"/>
        </w:rPr>
        <w:t>endeavor</w:t>
      </w:r>
      <w:proofErr w:type="spellEnd"/>
      <w:r w:rsidRPr="002B59F2">
        <w:rPr>
          <w:rFonts w:ascii="Arial" w:eastAsia="Times New Roman" w:hAnsi="Arial" w:cs="Arial"/>
          <w:color w:val="000000"/>
          <w:lang w:eastAsia="en-GB"/>
        </w:rPr>
        <w:t xml:space="preserve"> as a process for making ingenious and moneyed systems; meanwhile, social justice and critical paradigms see it </w:t>
      </w:r>
      <w:proofErr w:type="gramStart"/>
      <w:r w:rsidRPr="002B59F2">
        <w:rPr>
          <w:rFonts w:ascii="Arial" w:eastAsia="Times New Roman" w:hAnsi="Arial" w:cs="Arial"/>
          <w:color w:val="000000"/>
          <w:lang w:eastAsia="en-GB"/>
        </w:rPr>
        <w:t>as a way to</w:t>
      </w:r>
      <w:proofErr w:type="gramEnd"/>
      <w:r w:rsidRPr="002B59F2">
        <w:rPr>
          <w:rFonts w:ascii="Arial" w:eastAsia="Times New Roman" w:hAnsi="Arial" w:cs="Arial"/>
          <w:color w:val="000000"/>
          <w:lang w:eastAsia="en-GB"/>
        </w:rPr>
        <w:t xml:space="preserve"> propose new ways of being and the disruption of the values and attitudes that are socially unjust. As artists and performers, we should challenge established knowledge of all forms </w:t>
      </w:r>
      <w:proofErr w:type="gramStart"/>
      <w:r w:rsidRPr="002B59F2">
        <w:rPr>
          <w:rFonts w:ascii="Arial" w:eastAsia="Times New Roman" w:hAnsi="Arial" w:cs="Arial"/>
          <w:color w:val="000000"/>
          <w:lang w:eastAsia="en-GB"/>
        </w:rPr>
        <w:t>so as to</w:t>
      </w:r>
      <w:proofErr w:type="gramEnd"/>
      <w:r w:rsidRPr="002B59F2">
        <w:rPr>
          <w:rFonts w:ascii="Arial" w:eastAsia="Times New Roman" w:hAnsi="Arial" w:cs="Arial"/>
          <w:color w:val="000000"/>
          <w:lang w:eastAsia="en-GB"/>
        </w:rPr>
        <w:t xml:space="preserve"> help free ourselves of the confines of existing knowledge and their paradigms or philosophical stance. This is the goal of this paper. I will show another way of knowing, and the epistemic point of view is deeply threaded in history but concurrently brings “new” knowledge to the world of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w:t>
      </w:r>
    </w:p>
    <w:p w14:paraId="650F07F6"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Using both implicit and explicit knowledge dimensions in the creative processes allows for the free flow of encounters, which are both analytical and subjective experiences. The act of “doing” is an experimental process that involves a tactic engagement. The power of these knowledge forms is central to our understanding. Still, it is the act of acting</w:t>
      </w:r>
      <w:proofErr w:type="gramStart"/>
      <w:r w:rsidRPr="002B59F2">
        <w:rPr>
          <w:rFonts w:ascii="Arial" w:eastAsia="Times New Roman" w:hAnsi="Arial" w:cs="Arial"/>
          <w:color w:val="000000"/>
          <w:lang w:eastAsia="en-GB"/>
        </w:rPr>
        <w:t>—“</w:t>
      </w:r>
      <w:proofErr w:type="gramEnd"/>
      <w:r w:rsidRPr="002B59F2">
        <w:rPr>
          <w:rFonts w:ascii="Arial" w:eastAsia="Times New Roman" w:hAnsi="Arial" w:cs="Arial"/>
          <w:color w:val="000000"/>
          <w:lang w:eastAsia="en-GB"/>
        </w:rPr>
        <w:t xml:space="preserve">action” or the “doing”—through a multisensory tactic experience that lets us encounter the unknown and known knowledge. These various knowledge systems are known to us as implicit, explicit, and analytical, but always subjective. This subjectivity is the </w:t>
      </w:r>
      <w:proofErr w:type="spellStart"/>
      <w:r w:rsidRPr="002B59F2">
        <w:rPr>
          <w:rFonts w:ascii="Arial" w:eastAsia="Times New Roman" w:hAnsi="Arial" w:cs="Arial"/>
          <w:color w:val="000000"/>
          <w:lang w:eastAsia="en-GB"/>
        </w:rPr>
        <w:t>esthetic</w:t>
      </w:r>
      <w:proofErr w:type="spellEnd"/>
      <w:r w:rsidRPr="002B59F2">
        <w:rPr>
          <w:rFonts w:ascii="Arial" w:eastAsia="Times New Roman" w:hAnsi="Arial" w:cs="Arial"/>
          <w:color w:val="000000"/>
          <w:lang w:eastAsia="en-GB"/>
        </w:rPr>
        <w:t xml:space="preserve"> encounter, and it is through an internalized process of the </w:t>
      </w:r>
      <w:proofErr w:type="spellStart"/>
      <w:r w:rsidRPr="002B59F2">
        <w:rPr>
          <w:rFonts w:ascii="Arial" w:eastAsia="Times New Roman" w:hAnsi="Arial" w:cs="Arial"/>
          <w:color w:val="000000"/>
          <w:lang w:eastAsia="en-GB"/>
        </w:rPr>
        <w:t>esthetic</w:t>
      </w:r>
      <w:proofErr w:type="spellEnd"/>
      <w:r w:rsidRPr="002B59F2">
        <w:rPr>
          <w:rFonts w:ascii="Arial" w:eastAsia="Times New Roman" w:hAnsi="Arial" w:cs="Arial"/>
          <w:color w:val="000000"/>
          <w:lang w:eastAsia="en-GB"/>
        </w:rPr>
        <w:t xml:space="preserve"> that we can explore the relationship among creative practice, experience, imaginative space, and intuitive reasoning. In artistic processes, through any lens, there is always a concatenation of sequenced events—a restless search for exciting forms and meanings. These meanings are made known to us through affect and emotion and become awake (</w:t>
      </w:r>
      <w:proofErr w:type="spellStart"/>
      <w:r w:rsidRPr="002B59F2">
        <w:rPr>
          <w:rFonts w:ascii="Arial" w:eastAsia="Times New Roman" w:hAnsi="Arial" w:cs="Arial"/>
          <w:color w:val="000000"/>
          <w:lang w:eastAsia="en-GB"/>
        </w:rPr>
        <w:t>esthetic</w:t>
      </w:r>
      <w:proofErr w:type="spellEnd"/>
      <w:r w:rsidRPr="002B59F2">
        <w:rPr>
          <w:rFonts w:ascii="Arial" w:eastAsia="Times New Roman" w:hAnsi="Arial" w:cs="Arial"/>
          <w:color w:val="000000"/>
          <w:lang w:eastAsia="en-GB"/>
        </w:rPr>
        <w:t>) in us through our senses. Elsewhere, the notion of how our knowledge has been put to sleep (anesthetized) could be explored, but in this paper, let us assume it is natural and the senses are known to us and warrant exploration.</w:t>
      </w:r>
    </w:p>
    <w:p w14:paraId="0CB15A1D"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By using our natural human senses, we can respond to certain stimuli on an automatic or preconscious level. The nature of the preconscious knowing is not easily understood but has been known to the world of Aboriginal people from time eternal. </w:t>
      </w:r>
      <w:r w:rsidRPr="002B59F2">
        <w:rPr>
          <w:rFonts w:ascii="Arial" w:eastAsia="Times New Roman" w:hAnsi="Arial" w:cs="Arial"/>
          <w:color w:val="000000"/>
          <w:lang w:eastAsia="en-GB"/>
        </w:rPr>
        <w:lastRenderedPageBreak/>
        <w:t xml:space="preserve">Preconscious knowledge is always associated with a part of the mind that is below the level of direct conscious awareness or as used here “knowing.” The preconscious is the realm from which remembrances, recollections, and the deep gnosis along with emotions that may or may not been repressed can be recalled. Aboriginal and First Nations people have had a long history of deep knowing and have become known as the Indigenous ways of “doing” in the making of artwork. This making is grounded in the pedagogics of interconnectivity, and there is no separation or disjunction among cognition, bodily experience, and real-life theories. These experiences inform the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as practice. In the ultimacy of making through the lens of Indigenous knowledge,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as a </w:t>
      </w:r>
      <w:r w:rsidRPr="002B59F2">
        <w:rPr>
          <w:rFonts w:ascii="Arial" w:eastAsia="Times New Roman" w:hAnsi="Arial" w:cs="Arial"/>
          <w:i/>
          <w:iCs/>
          <w:color w:val="000000"/>
          <w:lang w:eastAsia="en-GB"/>
        </w:rPr>
        <w:t>product</w:t>
      </w:r>
      <w:r w:rsidRPr="002B59F2">
        <w:rPr>
          <w:rFonts w:ascii="Arial" w:eastAsia="Times New Roman" w:hAnsi="Arial" w:cs="Arial"/>
          <w:color w:val="000000"/>
          <w:lang w:eastAsia="en-GB"/>
        </w:rPr>
        <w:t> is encoded, and the </w:t>
      </w:r>
      <w:r w:rsidRPr="002B59F2">
        <w:rPr>
          <w:rFonts w:ascii="Arial" w:eastAsia="Times New Roman" w:hAnsi="Arial" w:cs="Arial"/>
          <w:i/>
          <w:iCs/>
          <w:color w:val="000000"/>
          <w:lang w:eastAsia="en-GB"/>
        </w:rPr>
        <w:t>process</w:t>
      </w:r>
      <w:r w:rsidRPr="002B59F2">
        <w:rPr>
          <w:rFonts w:ascii="Arial" w:eastAsia="Times New Roman" w:hAnsi="Arial" w:cs="Arial"/>
          <w:color w:val="000000"/>
          <w:lang w:eastAsia="en-GB"/>
        </w:rPr>
        <w:t> of making is </w:t>
      </w:r>
      <w:r w:rsidRPr="002B59F2">
        <w:rPr>
          <w:rFonts w:ascii="Arial" w:eastAsia="Times New Roman" w:hAnsi="Arial" w:cs="Arial"/>
          <w:i/>
          <w:iCs/>
          <w:color w:val="000000"/>
          <w:lang w:eastAsia="en-GB"/>
        </w:rPr>
        <w:t>transmitted through our senses.</w:t>
      </w:r>
    </w:p>
    <w:p w14:paraId="0ADAB3AD" w14:textId="77777777" w:rsidR="002B59F2" w:rsidRPr="002B59F2" w:rsidRDefault="002B59F2" w:rsidP="002B59F2">
      <w:pPr>
        <w:spacing w:before="456"/>
        <w:jc w:val="center"/>
        <w:rPr>
          <w:rFonts w:ascii="Arial" w:eastAsia="Times New Roman" w:hAnsi="Arial" w:cs="Arial"/>
          <w:b/>
          <w:bCs/>
          <w:color w:val="000000"/>
          <w:sz w:val="31"/>
          <w:szCs w:val="31"/>
          <w:lang w:eastAsia="en-GB"/>
        </w:rPr>
      </w:pPr>
      <w:r w:rsidRPr="002B59F2">
        <w:rPr>
          <w:rFonts w:ascii="Arial" w:eastAsia="Times New Roman" w:hAnsi="Arial" w:cs="Arial"/>
          <w:b/>
          <w:bCs/>
          <w:color w:val="000000"/>
          <w:sz w:val="31"/>
          <w:szCs w:val="31"/>
          <w:lang w:eastAsia="en-GB"/>
        </w:rPr>
        <w:t>Indigenous creative ways of knowing—a standpoint of sensorial meaning</w:t>
      </w:r>
    </w:p>
    <w:p w14:paraId="032B9C9D"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In all societies, culture influences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as culture is integral to knowledge. Art, as a process, as noted above, is explicit and implicit in its presentation of multiple unfolding worldviews. I have already alluded to how specialized Indigenous knowing surrounds information bound in a long history. This form of interactive embodied knowing is what we have always called, and more recently heard, a country. The essential term </w:t>
      </w:r>
      <w:r w:rsidRPr="002B59F2">
        <w:rPr>
          <w:rFonts w:ascii="Arial" w:eastAsia="Times New Roman" w:hAnsi="Arial" w:cs="Arial"/>
          <w:i/>
          <w:iCs/>
          <w:color w:val="000000"/>
          <w:lang w:eastAsia="en-GB"/>
        </w:rPr>
        <w:t>country</w:t>
      </w:r>
      <w:r w:rsidRPr="002B59F2">
        <w:rPr>
          <w:rFonts w:ascii="Arial" w:eastAsia="Times New Roman" w:hAnsi="Arial" w:cs="Arial"/>
          <w:color w:val="000000"/>
          <w:lang w:eastAsia="en-GB"/>
        </w:rPr>
        <w:t xml:space="preserve"> needs to be appreciated, and it must be realized how this refers to much more than a space or contained region (land) while still being a “geographical” location of ancestral connection. Country is where the earth, water, and the sky coalesce, and most importantly, country is imbued with expressive narratives from creational and pre-creational periods. Country is entwined within laws, social structures, and </w:t>
      </w:r>
      <w:proofErr w:type="spellStart"/>
      <w:r w:rsidRPr="002B59F2">
        <w:rPr>
          <w:rFonts w:ascii="Arial" w:eastAsia="Times New Roman" w:hAnsi="Arial" w:cs="Arial"/>
          <w:color w:val="000000"/>
          <w:lang w:eastAsia="en-GB"/>
        </w:rPr>
        <w:t>behaviors</w:t>
      </w:r>
      <w:proofErr w:type="spellEnd"/>
      <w:r w:rsidRPr="002B59F2">
        <w:rPr>
          <w:rFonts w:ascii="Arial" w:eastAsia="Times New Roman" w:hAnsi="Arial" w:cs="Arial"/>
          <w:color w:val="000000"/>
          <w:lang w:eastAsia="en-GB"/>
        </w:rPr>
        <w:t xml:space="preserve"> where every facet of landform, fauna, and flora is known to be alive and deeply respected. There is also the notion that Country, is a living thing, and this is most often when we hear the word. The cosmology of a living country not only informs the practices of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but can be seen to be the driving life force that makes the art. Being on country, the art-making is in response to the country as a </w:t>
      </w:r>
      <w:r w:rsidRPr="002B59F2">
        <w:rPr>
          <w:rFonts w:ascii="Arial" w:eastAsia="Times New Roman" w:hAnsi="Arial" w:cs="Arial"/>
          <w:i/>
          <w:iCs/>
          <w:color w:val="000000"/>
          <w:lang w:eastAsia="en-GB"/>
        </w:rPr>
        <w:t>living</w:t>
      </w:r>
      <w:r w:rsidRPr="002B59F2">
        <w:rPr>
          <w:rFonts w:ascii="Arial" w:eastAsia="Times New Roman" w:hAnsi="Arial" w:cs="Arial"/>
          <w:color w:val="000000"/>
          <w:lang w:eastAsia="en-GB"/>
        </w:rPr>
        <w:t> realm. This is quite anathematic to many Western ways of knowing, but there are exceptions of artists going on to land and replicating the images therein the art. What is unique to the world of Indigenous knowledge, as discussed here, is the cosmological dialogue that occurs.</w:t>
      </w:r>
    </w:p>
    <w:p w14:paraId="3B23DF52"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With over 350 documented and different countries (nations) in Australia, each nation has its unique interpretation of ritualized practices and processes, particularly in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Knowing is, therefore, based on historical experiences that continue to be adaptive, cumulative, and holistic in how we interact with the world. Indigenous knowledge is localized, culturally specific, and reflects a community’s social values (</w:t>
      </w:r>
      <w:hyperlink r:id="rId6" w:anchor="r22" w:history="1">
        <w:r w:rsidRPr="002B59F2">
          <w:rPr>
            <w:rFonts w:ascii="Arial" w:eastAsia="Times New Roman" w:hAnsi="Arial" w:cs="Arial"/>
            <w:color w:val="0000FF"/>
            <w:u w:val="single"/>
            <w:lang w:eastAsia="en-GB"/>
          </w:rPr>
          <w:t>Janke, 2003</w:t>
        </w:r>
      </w:hyperlink>
      <w:r w:rsidRPr="002B59F2">
        <w:rPr>
          <w:rFonts w:ascii="Arial" w:eastAsia="Times New Roman" w:hAnsi="Arial" w:cs="Arial"/>
          <w:color w:val="000000"/>
          <w:lang w:eastAsia="en-GB"/>
        </w:rPr>
        <w:t>). Beyond the social values, the connection across these 350 countries—the unifying factor is how the nation listens to and responds to the land—sky, sea, fauna, flora, and earth. Each country and the nation that looks to the country listens and responds in and through art-making (</w:t>
      </w:r>
      <w:hyperlink r:id="rId7" w:anchor="r22" w:history="1">
        <w:r w:rsidRPr="002B59F2">
          <w:rPr>
            <w:rFonts w:ascii="Arial" w:eastAsia="Times New Roman" w:hAnsi="Arial" w:cs="Arial"/>
            <w:color w:val="0000FF"/>
            <w:u w:val="single"/>
            <w:lang w:eastAsia="en-GB"/>
          </w:rPr>
          <w:t>Janke, 2003</w:t>
        </w:r>
      </w:hyperlink>
      <w:r w:rsidRPr="002B59F2">
        <w:rPr>
          <w:rFonts w:ascii="Arial" w:eastAsia="Times New Roman" w:hAnsi="Arial" w:cs="Arial"/>
          <w:color w:val="000000"/>
          <w:lang w:eastAsia="en-GB"/>
        </w:rPr>
        <w:t>).</w:t>
      </w:r>
    </w:p>
    <w:p w14:paraId="6A3B0DAD"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Returning to the body of each of us, the sense of how our Indigenous knowledge captures the meaning given to us is now worthy of examination. Indigenous knowledge involving creative practices requires processes that capture the multisensorial nature of lived and felt experiences that promote self-reflection. This is because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can and must evoke emotions. Therefore, ways of knowing involve complex processes of seeing, being, doing, and feeling, which are often illustrated through a seemingly </w:t>
      </w:r>
      <w:r w:rsidRPr="002B59F2">
        <w:rPr>
          <w:rFonts w:ascii="Arial" w:eastAsia="Times New Roman" w:hAnsi="Arial" w:cs="Arial"/>
          <w:color w:val="000000"/>
          <w:lang w:eastAsia="en-GB"/>
        </w:rPr>
        <w:lastRenderedPageBreak/>
        <w:t>simplistic image or form. These Indigenous systems of knowing include and give precedence to embodied rituals, ceremonial spiritualism, and an inherent connection to the land (country). As noted earlier, the land speaks through these ritualized practices and transmits visual stories that serve us and are made visible to enrich knowledge-sharing. The art-making form and image become a substantial direct and indirect exchange for making meaning. Spiritualism, along with cognition, bodily experience, and real-life theories, is infiltrated via bodily awareness and becomes known. This way of making meaning is central to understanding our lives. There is no opportunity to deny this reality for Indigenous people. The inherent connection of the land lies at the heart of intellectual sovereignty.</w:t>
      </w:r>
    </w:p>
    <w:p w14:paraId="7688A23A"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Art-making offers unique ways to build bridges between other cultures and thus enrich possibilities for genuine knowledge exchange (</w:t>
      </w:r>
      <w:hyperlink r:id="rId8" w:anchor="r30" w:history="1">
        <w:r w:rsidRPr="002B59F2">
          <w:rPr>
            <w:rFonts w:ascii="Arial" w:eastAsia="Times New Roman" w:hAnsi="Arial" w:cs="Arial"/>
            <w:color w:val="0000FF"/>
            <w:u w:val="single"/>
            <w:lang w:eastAsia="en-GB"/>
          </w:rPr>
          <w:t>Rathwell &amp; Armitage, 2016</w:t>
        </w:r>
      </w:hyperlink>
      <w:r w:rsidRPr="002B59F2">
        <w:rPr>
          <w:rFonts w:ascii="Arial" w:eastAsia="Times New Roman" w:hAnsi="Arial" w:cs="Arial"/>
          <w:color w:val="000000"/>
          <w:lang w:eastAsia="en-GB"/>
        </w:rPr>
        <w:t xml:space="preserve">). Although Indigenous art-making has reached global attention, spiritual and cultural </w:t>
      </w:r>
      <w:proofErr w:type="spellStart"/>
      <w:r w:rsidRPr="002B59F2">
        <w:rPr>
          <w:rFonts w:ascii="Arial" w:eastAsia="Times New Roman" w:hAnsi="Arial" w:cs="Arial"/>
          <w:color w:val="000000"/>
          <w:lang w:eastAsia="en-GB"/>
        </w:rPr>
        <w:t>esthetic</w:t>
      </w:r>
      <w:proofErr w:type="spellEnd"/>
      <w:r w:rsidRPr="002B59F2">
        <w:rPr>
          <w:rFonts w:ascii="Arial" w:eastAsia="Times New Roman" w:hAnsi="Arial" w:cs="Arial"/>
          <w:color w:val="000000"/>
          <w:lang w:eastAsia="en-GB"/>
        </w:rPr>
        <w:t xml:space="preserve"> knowledge remains on the parameters of Australia’s dominant cultural ideologies (</w:t>
      </w:r>
      <w:proofErr w:type="spellStart"/>
      <w:r w:rsidRPr="002B59F2">
        <w:rPr>
          <w:rFonts w:ascii="Arial" w:eastAsia="Times New Roman" w:hAnsi="Arial" w:cs="Arial"/>
          <w:color w:val="000000"/>
          <w:lang w:eastAsia="en-GB"/>
        </w:rPr>
        <w:fldChar w:fldCharType="begin"/>
      </w:r>
      <w:r w:rsidRPr="002B59F2">
        <w:rPr>
          <w:rFonts w:ascii="Arial" w:eastAsia="Times New Roman" w:hAnsi="Arial" w:cs="Arial"/>
          <w:color w:val="000000"/>
          <w:lang w:eastAsia="en-GB"/>
        </w:rPr>
        <w:instrText xml:space="preserve"> HYPERLINK "https://caet.inspirees.com/caetojsjournals/index.php/caet/article/download/329/327?inline=1" \l "r13" </w:instrText>
      </w:r>
      <w:r w:rsidRPr="002B59F2">
        <w:rPr>
          <w:rFonts w:ascii="Arial" w:eastAsia="Times New Roman" w:hAnsi="Arial" w:cs="Arial"/>
          <w:color w:val="000000"/>
          <w:lang w:eastAsia="en-GB"/>
        </w:rPr>
        <w:fldChar w:fldCharType="separate"/>
      </w:r>
      <w:r w:rsidRPr="002B59F2">
        <w:rPr>
          <w:rFonts w:ascii="Arial" w:eastAsia="Times New Roman" w:hAnsi="Arial" w:cs="Arial"/>
          <w:color w:val="0000FF"/>
          <w:u w:val="single"/>
          <w:lang w:eastAsia="en-GB"/>
        </w:rPr>
        <w:t>Folley</w:t>
      </w:r>
      <w:proofErr w:type="spellEnd"/>
      <w:r w:rsidRPr="002B59F2">
        <w:rPr>
          <w:rFonts w:ascii="Arial" w:eastAsia="Times New Roman" w:hAnsi="Arial" w:cs="Arial"/>
          <w:color w:val="0000FF"/>
          <w:u w:val="single"/>
          <w:lang w:eastAsia="en-GB"/>
        </w:rPr>
        <w:t>, 2019</w:t>
      </w:r>
      <w:r w:rsidRPr="002B59F2">
        <w:rPr>
          <w:rFonts w:ascii="Arial" w:eastAsia="Times New Roman" w:hAnsi="Arial" w:cs="Arial"/>
          <w:color w:val="000000"/>
          <w:lang w:eastAsia="en-GB"/>
        </w:rPr>
        <w:fldChar w:fldCharType="end"/>
      </w:r>
      <w:r w:rsidRPr="002B59F2">
        <w:rPr>
          <w:rFonts w:ascii="Arial" w:eastAsia="Times New Roman" w:hAnsi="Arial" w:cs="Arial"/>
          <w:color w:val="000000"/>
          <w:lang w:eastAsia="en-GB"/>
        </w:rPr>
        <w:t xml:space="preserve">), which are Western and, more often, white in their privileging of art. The dominant discourse is predominantly noted through language, which is constructed and patriarchal in nature. There are limitations in knowing through the written word and the spoken word. Any communication system that is too heavily based on language and number is limited. There is a sense of inadequacy when we need to express anything or everything we feel and sense. Therefore,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and viewing are often used in bridging the gap of words in both Indigenous and non-Indigenous ways of sensing. This paper contends that the arts allow us to say what literal language can never say.</w:t>
      </w:r>
    </w:p>
    <w:p w14:paraId="72C478FD"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The positivist paradigm and the cognitive mind-thought has become </w:t>
      </w:r>
      <w:proofErr w:type="spellStart"/>
      <w:r w:rsidRPr="002B59F2">
        <w:rPr>
          <w:rFonts w:ascii="Arial" w:eastAsia="Times New Roman" w:hAnsi="Arial" w:cs="Arial"/>
          <w:color w:val="000000"/>
          <w:lang w:eastAsia="en-GB"/>
        </w:rPr>
        <w:t>favored</w:t>
      </w:r>
      <w:proofErr w:type="spellEnd"/>
      <w:r w:rsidRPr="002B59F2">
        <w:rPr>
          <w:rFonts w:ascii="Arial" w:eastAsia="Times New Roman" w:hAnsi="Arial" w:cs="Arial"/>
          <w:color w:val="000000"/>
          <w:lang w:eastAsia="en-GB"/>
        </w:rPr>
        <w:t xml:space="preserve"> in Western societies; logos or word is privileged. In many Western worlds, emotion and somatic experiences (</w:t>
      </w:r>
      <w:hyperlink r:id="rId9" w:anchor="r11" w:history="1">
        <w:r w:rsidRPr="002B59F2">
          <w:rPr>
            <w:rFonts w:ascii="Arial" w:eastAsia="Times New Roman" w:hAnsi="Arial" w:cs="Arial"/>
            <w:color w:val="0000FF"/>
            <w:u w:val="single"/>
            <w:lang w:eastAsia="en-GB"/>
          </w:rPr>
          <w:t>Damasio, 2009</w:t>
        </w:r>
      </w:hyperlink>
      <w:r w:rsidRPr="002B59F2">
        <w:rPr>
          <w:rFonts w:ascii="Arial" w:eastAsia="Times New Roman" w:hAnsi="Arial" w:cs="Arial"/>
          <w:color w:val="000000"/>
          <w:lang w:eastAsia="en-GB"/>
        </w:rPr>
        <w:t xml:space="preserve">), along with creative thinking, are embedded in conceptual, analytical, and rigid bounded forms. There is limited attention paid to the function and perspective that value the immersion oneself within free-flow activities. Hence, through a Western point of view, there has been an unrecognized loss of multisensory immersion in the goal of processes in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This paper brings these immersive multisensory experiences on country back to the readership. Western conceptions also generally have lost faith in the trustworthy source of self-knowledge and are now, more than ever, heavily influenced by social media and social technologies where choice-making is more limited and algorithm-driven. The omission of an internally felt and intensely lived experiences denies the vital part of everyday life, which is the very fabric of creative expression (see </w:t>
      </w:r>
      <w:hyperlink r:id="rId10" w:anchor="fg1" w:history="1">
        <w:r w:rsidRPr="002B59F2">
          <w:rPr>
            <w:rFonts w:ascii="Arial" w:eastAsia="Times New Roman" w:hAnsi="Arial" w:cs="Arial"/>
            <w:color w:val="0000FF"/>
            <w:u w:val="single"/>
            <w:lang w:eastAsia="en-GB"/>
          </w:rPr>
          <w:t>Figure 1</w:t>
        </w:r>
      </w:hyperlink>
      <w:r w:rsidRPr="002B59F2">
        <w:rPr>
          <w:rFonts w:ascii="Arial" w:eastAsia="Times New Roman" w:hAnsi="Arial" w:cs="Arial"/>
          <w:color w:val="000000"/>
          <w:lang w:eastAsia="en-GB"/>
        </w:rPr>
        <w:t>). The loss of reliance on one’s self-felt knowledge and experiences not only interrupts our deep connection with our senses and country but also threatens our psychological well-being as a therapeutic naturalizing activity (</w:t>
      </w:r>
      <w:hyperlink r:id="rId11" w:anchor="r25" w:history="1">
        <w:r w:rsidRPr="002B59F2">
          <w:rPr>
            <w:rFonts w:ascii="Arial" w:eastAsia="Times New Roman" w:hAnsi="Arial" w:cs="Arial"/>
            <w:color w:val="0000FF"/>
            <w:u w:val="single"/>
            <w:lang w:eastAsia="en-GB"/>
          </w:rPr>
          <w:t>McKenna, 2015</w:t>
        </w:r>
      </w:hyperlink>
      <w:r w:rsidRPr="002B59F2">
        <w:rPr>
          <w:rFonts w:ascii="Arial" w:eastAsia="Times New Roman" w:hAnsi="Arial" w:cs="Arial"/>
          <w:color w:val="000000"/>
          <w:lang w:eastAsia="en-GB"/>
        </w:rPr>
        <w:t xml:space="preserve">). The act of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is live-giving (physis) in all circumstances where we attend to our interiority. </w:t>
      </w:r>
      <w:r w:rsidRPr="002B59F2">
        <w:rPr>
          <w:rFonts w:ascii="Arial" w:eastAsia="Times New Roman" w:hAnsi="Arial" w:cs="Arial"/>
          <w:i/>
          <w:iCs/>
          <w:color w:val="000000"/>
          <w:lang w:eastAsia="en-GB"/>
        </w:rPr>
        <w:t>Physis</w:t>
      </w:r>
      <w:r w:rsidRPr="002B59F2">
        <w:rPr>
          <w:rFonts w:ascii="Arial" w:eastAsia="Times New Roman" w:hAnsi="Arial" w:cs="Arial"/>
          <w:color w:val="000000"/>
          <w:lang w:eastAsia="en-GB"/>
        </w:rPr>
        <w:t> here could mean a genesis (birthing) as opposed to death (</w:t>
      </w:r>
      <w:r w:rsidRPr="002B59F2">
        <w:rPr>
          <w:rFonts w:ascii="Arial" w:eastAsia="Times New Roman" w:hAnsi="Arial" w:cs="Arial"/>
          <w:i/>
          <w:iCs/>
          <w:color w:val="000000"/>
          <w:lang w:eastAsia="en-GB"/>
        </w:rPr>
        <w:t>Thanatos</w:t>
      </w:r>
      <w:r w:rsidRPr="002B59F2">
        <w:rPr>
          <w:rFonts w:ascii="Arial" w:eastAsia="Times New Roman" w:hAnsi="Arial" w:cs="Arial"/>
          <w:color w:val="000000"/>
          <w:lang w:eastAsia="en-GB"/>
        </w:rPr>
        <w:t>). Our collective conscious is linked with the order and strength of the land, which is unique to the art-making experience. This is especially true and significant for the Indigenous communities. The ground (country) brings us life.</w:t>
      </w:r>
    </w:p>
    <w:p w14:paraId="76626DBB"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b/>
          <w:bCs/>
          <w:color w:val="000000"/>
          <w:lang w:eastAsia="en-GB"/>
        </w:rPr>
        <w:t>FIGURE 1 |</w:t>
      </w:r>
      <w:r w:rsidRPr="002B59F2">
        <w:rPr>
          <w:rFonts w:ascii="Arial" w:eastAsia="Times New Roman" w:hAnsi="Arial" w:cs="Arial"/>
          <w:color w:val="000000"/>
          <w:lang w:eastAsia="en-GB"/>
        </w:rPr>
        <w:t> Liz Cameron (</w:t>
      </w:r>
      <w:proofErr w:type="spellStart"/>
      <w:r w:rsidRPr="002B59F2">
        <w:rPr>
          <w:rFonts w:ascii="Arial" w:eastAsia="Times New Roman" w:hAnsi="Arial" w:cs="Arial"/>
          <w:color w:val="000000"/>
          <w:lang w:eastAsia="en-GB"/>
        </w:rPr>
        <w:t>Belanjee</w:t>
      </w:r>
      <w:proofErr w:type="spellEnd"/>
      <w:r w:rsidRPr="002B59F2">
        <w:rPr>
          <w:rFonts w:ascii="Arial" w:eastAsia="Times New Roman" w:hAnsi="Arial" w:cs="Arial"/>
          <w:color w:val="000000"/>
          <w:lang w:eastAsia="en-GB"/>
        </w:rPr>
        <w:t>), </w:t>
      </w:r>
      <w:r w:rsidRPr="002B59F2">
        <w:rPr>
          <w:rFonts w:ascii="Arial" w:eastAsia="Times New Roman" w:hAnsi="Arial" w:cs="Arial"/>
          <w:i/>
          <w:iCs/>
          <w:color w:val="000000"/>
          <w:lang w:eastAsia="en-GB"/>
        </w:rPr>
        <w:t>Country—The Fabric of Being</w:t>
      </w:r>
      <w:r w:rsidRPr="002B59F2">
        <w:rPr>
          <w:rFonts w:ascii="Arial" w:eastAsia="Times New Roman" w:hAnsi="Arial" w:cs="Arial"/>
          <w:color w:val="000000"/>
          <w:lang w:eastAsia="en-GB"/>
        </w:rPr>
        <w:t>, acrylic and inks on canvas, 914×457 mm.</w:t>
      </w:r>
    </w:p>
    <w:p w14:paraId="39188776" w14:textId="16387AAA" w:rsidR="002B59F2" w:rsidRPr="002B59F2" w:rsidRDefault="002B59F2" w:rsidP="002B59F2">
      <w:pPr>
        <w:spacing w:before="100" w:beforeAutospacing="1" w:after="100" w:afterAutospacing="1"/>
        <w:jc w:val="center"/>
        <w:rPr>
          <w:rFonts w:ascii="Arial" w:eastAsia="Times New Roman" w:hAnsi="Arial" w:cs="Arial"/>
          <w:color w:val="000000"/>
          <w:lang w:eastAsia="en-GB"/>
        </w:rPr>
      </w:pPr>
      <w:r w:rsidRPr="002B59F2">
        <w:rPr>
          <w:rFonts w:ascii="Arial" w:eastAsia="Times New Roman" w:hAnsi="Arial" w:cs="Arial"/>
          <w:color w:val="000000"/>
          <w:lang w:eastAsia="en-GB"/>
        </w:rPr>
        <w:lastRenderedPageBreak/>
        <w:fldChar w:fldCharType="begin"/>
      </w:r>
      <w:r w:rsidRPr="002B59F2">
        <w:rPr>
          <w:rFonts w:ascii="Arial" w:eastAsia="Times New Roman" w:hAnsi="Arial" w:cs="Arial"/>
          <w:color w:val="000000"/>
          <w:lang w:eastAsia="en-GB"/>
        </w:rPr>
        <w:instrText xml:space="preserve"> INCLUDEPICTURE "/var/folders/kf/8qr4whmd1bl1lsg1pc31bhj8009d06/T/com.microsoft.Word/WebArchiveCopyPasteTempFiles/caet-2021-0004-f01.jpg" \* MERGEFORMATINET </w:instrText>
      </w:r>
      <w:r w:rsidRPr="002B59F2">
        <w:rPr>
          <w:rFonts w:ascii="Arial" w:eastAsia="Times New Roman" w:hAnsi="Arial" w:cs="Arial"/>
          <w:color w:val="000000"/>
          <w:lang w:eastAsia="en-GB"/>
        </w:rPr>
        <w:fldChar w:fldCharType="separate"/>
      </w:r>
      <w:r w:rsidRPr="002B59F2">
        <w:rPr>
          <w:rFonts w:ascii="Arial" w:eastAsia="Times New Roman" w:hAnsi="Arial" w:cs="Arial"/>
          <w:noProof/>
          <w:color w:val="000000"/>
          <w:lang w:eastAsia="en-GB"/>
        </w:rPr>
        <w:drawing>
          <wp:inline distT="0" distB="0" distL="0" distR="0" wp14:anchorId="40137369" wp14:editId="4091034D">
            <wp:extent cx="5731510" cy="687197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871970"/>
                    </a:xfrm>
                    <a:prstGeom prst="rect">
                      <a:avLst/>
                    </a:prstGeom>
                    <a:noFill/>
                    <a:ln>
                      <a:noFill/>
                    </a:ln>
                  </pic:spPr>
                </pic:pic>
              </a:graphicData>
            </a:graphic>
          </wp:inline>
        </w:drawing>
      </w:r>
      <w:r w:rsidRPr="002B59F2">
        <w:rPr>
          <w:rFonts w:ascii="Arial" w:eastAsia="Times New Roman" w:hAnsi="Arial" w:cs="Arial"/>
          <w:color w:val="000000"/>
          <w:lang w:eastAsia="en-GB"/>
        </w:rPr>
        <w:fldChar w:fldCharType="end"/>
      </w:r>
    </w:p>
    <w:p w14:paraId="7D117C53" w14:textId="77777777" w:rsidR="002B59F2" w:rsidRPr="002B59F2" w:rsidRDefault="002B59F2" w:rsidP="002B59F2">
      <w:pPr>
        <w:spacing w:before="456"/>
        <w:jc w:val="center"/>
        <w:rPr>
          <w:rFonts w:ascii="Arial" w:eastAsia="Times New Roman" w:hAnsi="Arial" w:cs="Arial"/>
          <w:b/>
          <w:bCs/>
          <w:color w:val="000000"/>
          <w:sz w:val="31"/>
          <w:szCs w:val="31"/>
          <w:lang w:eastAsia="en-GB"/>
        </w:rPr>
      </w:pPr>
      <w:r w:rsidRPr="002B59F2">
        <w:rPr>
          <w:rFonts w:ascii="Arial" w:eastAsia="Times New Roman" w:hAnsi="Arial" w:cs="Arial"/>
          <w:b/>
          <w:bCs/>
          <w:color w:val="000000"/>
          <w:sz w:val="31"/>
          <w:szCs w:val="31"/>
          <w:lang w:eastAsia="en-GB"/>
        </w:rPr>
        <w:t>Sensory language in creative-making processes</w:t>
      </w:r>
    </w:p>
    <w:p w14:paraId="22DB80C7"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The way the senses are used in language within culture reveals much about a culture’s sensory knowledge and embodied practices. Indigenous language differs from Western societies in that it is not restricted to just written interpretation but is constructed on an internal dialogue based on social and cultural norms. We must recognize that there is no language within any Australian Indigenous nation translating to the term “art.” The West has used the original word </w:t>
      </w:r>
      <w:r w:rsidRPr="002B59F2">
        <w:rPr>
          <w:rFonts w:ascii="Arial" w:eastAsia="Times New Roman" w:hAnsi="Arial" w:cs="Arial"/>
          <w:i/>
          <w:iCs/>
          <w:color w:val="000000"/>
          <w:lang w:eastAsia="en-GB"/>
        </w:rPr>
        <w:t>art</w:t>
      </w:r>
      <w:r w:rsidRPr="002B59F2">
        <w:rPr>
          <w:rFonts w:ascii="Arial" w:eastAsia="Times New Roman" w:hAnsi="Arial" w:cs="Arial"/>
          <w:color w:val="000000"/>
          <w:lang w:eastAsia="en-GB"/>
        </w:rPr>
        <w:t xml:space="preserve"> to mean conveying cultural, </w:t>
      </w:r>
      <w:r w:rsidRPr="002B59F2">
        <w:rPr>
          <w:rFonts w:ascii="Arial" w:eastAsia="Times New Roman" w:hAnsi="Arial" w:cs="Arial"/>
          <w:color w:val="000000"/>
          <w:lang w:eastAsia="en-GB"/>
        </w:rPr>
        <w:lastRenderedPageBreak/>
        <w:t xml:space="preserve">intellectual; visual concepts are </w:t>
      </w:r>
      <w:proofErr w:type="spellStart"/>
      <w:r w:rsidRPr="002B59F2">
        <w:rPr>
          <w:rFonts w:ascii="Arial" w:eastAsia="Times New Roman" w:hAnsi="Arial" w:cs="Arial"/>
          <w:color w:val="000000"/>
          <w:lang w:eastAsia="en-GB"/>
        </w:rPr>
        <w:t>centered</w:t>
      </w:r>
      <w:proofErr w:type="spellEnd"/>
      <w:r w:rsidRPr="002B59F2">
        <w:rPr>
          <w:rFonts w:ascii="Arial" w:eastAsia="Times New Roman" w:hAnsi="Arial" w:cs="Arial"/>
          <w:color w:val="000000"/>
          <w:lang w:eastAsia="en-GB"/>
        </w:rPr>
        <w:t xml:space="preserve"> on knowledge and often without attention to an </w:t>
      </w:r>
      <w:proofErr w:type="spellStart"/>
      <w:r w:rsidRPr="002B59F2">
        <w:rPr>
          <w:rFonts w:ascii="Arial" w:eastAsia="Times New Roman" w:hAnsi="Arial" w:cs="Arial"/>
          <w:color w:val="000000"/>
          <w:lang w:eastAsia="en-GB"/>
        </w:rPr>
        <w:t>esthetic</w:t>
      </w:r>
      <w:proofErr w:type="spellEnd"/>
      <w:r w:rsidRPr="002B59F2">
        <w:rPr>
          <w:rFonts w:ascii="Arial" w:eastAsia="Times New Roman" w:hAnsi="Arial" w:cs="Arial"/>
          <w:color w:val="000000"/>
          <w:lang w:eastAsia="en-GB"/>
        </w:rPr>
        <w:t>.</w:t>
      </w:r>
    </w:p>
    <w:p w14:paraId="59E81940"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Within the Indigenous knowledge system, the actual process of making (“</w:t>
      </w:r>
      <w:proofErr w:type="spellStart"/>
      <w:r w:rsidRPr="002B59F2">
        <w:rPr>
          <w:rFonts w:ascii="Arial" w:eastAsia="Times New Roman" w:hAnsi="Arial" w:cs="Arial"/>
          <w:color w:val="000000"/>
          <w:lang w:eastAsia="en-GB"/>
        </w:rPr>
        <w:t>bangawarra</w:t>
      </w:r>
      <w:proofErr w:type="spellEnd"/>
      <w:r w:rsidRPr="002B59F2">
        <w:rPr>
          <w:rFonts w:ascii="Arial" w:eastAsia="Times New Roman" w:hAnsi="Arial" w:cs="Arial"/>
          <w:color w:val="000000"/>
          <w:lang w:eastAsia="en-GB"/>
        </w:rPr>
        <w:t xml:space="preserve">”) is through the engagement of the cultural human–nature connectedness that is guided by our human senses. Visual language, as </w:t>
      </w:r>
      <w:proofErr w:type="spellStart"/>
      <w:r w:rsidRPr="002B59F2">
        <w:rPr>
          <w:rFonts w:ascii="Arial" w:eastAsia="Times New Roman" w:hAnsi="Arial" w:cs="Arial"/>
          <w:color w:val="000000"/>
          <w:lang w:eastAsia="en-GB"/>
        </w:rPr>
        <w:t>bangawarra</w:t>
      </w:r>
      <w:proofErr w:type="spellEnd"/>
      <w:r w:rsidRPr="002B59F2">
        <w:rPr>
          <w:rFonts w:ascii="Arial" w:eastAsia="Times New Roman" w:hAnsi="Arial" w:cs="Arial"/>
          <w:color w:val="000000"/>
          <w:lang w:eastAsia="en-GB"/>
        </w:rPr>
        <w:t xml:space="preserve">, is </w:t>
      </w:r>
      <w:proofErr w:type="spellStart"/>
      <w:r w:rsidRPr="002B59F2">
        <w:rPr>
          <w:rFonts w:ascii="Arial" w:eastAsia="Times New Roman" w:hAnsi="Arial" w:cs="Arial"/>
          <w:color w:val="000000"/>
          <w:lang w:eastAsia="en-GB"/>
        </w:rPr>
        <w:t>centered</w:t>
      </w:r>
      <w:proofErr w:type="spellEnd"/>
      <w:r w:rsidRPr="002B59F2">
        <w:rPr>
          <w:rFonts w:ascii="Arial" w:eastAsia="Times New Roman" w:hAnsi="Arial" w:cs="Arial"/>
          <w:color w:val="000000"/>
          <w:lang w:eastAsia="en-GB"/>
        </w:rPr>
        <w:t xml:space="preserve"> around cultural communication where symbols express more than words. The essential nature of moving beyond words is the core of </w:t>
      </w:r>
      <w:proofErr w:type="spellStart"/>
      <w:r w:rsidRPr="002B59F2">
        <w:rPr>
          <w:rFonts w:ascii="Arial" w:eastAsia="Times New Roman" w:hAnsi="Arial" w:cs="Arial"/>
          <w:color w:val="000000"/>
          <w:lang w:eastAsia="en-GB"/>
        </w:rPr>
        <w:t>bangawarra</w:t>
      </w:r>
      <w:proofErr w:type="spellEnd"/>
      <w:r w:rsidRPr="002B59F2">
        <w:rPr>
          <w:rFonts w:ascii="Arial" w:eastAsia="Times New Roman" w:hAnsi="Arial" w:cs="Arial"/>
          <w:color w:val="000000"/>
          <w:lang w:eastAsia="en-GB"/>
        </w:rPr>
        <w:t>. A narrative form of “embodied thinking” (</w:t>
      </w:r>
      <w:hyperlink r:id="rId13" w:anchor="r23" w:history="1">
        <w:r w:rsidRPr="002B59F2">
          <w:rPr>
            <w:rFonts w:ascii="Arial" w:eastAsia="Times New Roman" w:hAnsi="Arial" w:cs="Arial"/>
            <w:color w:val="0000FF"/>
            <w:u w:val="single"/>
            <w:lang w:eastAsia="en-GB"/>
          </w:rPr>
          <w:t>Levine, 1997</w:t>
        </w:r>
      </w:hyperlink>
      <w:r w:rsidRPr="002B59F2">
        <w:rPr>
          <w:rFonts w:ascii="Arial" w:eastAsia="Times New Roman" w:hAnsi="Arial" w:cs="Arial"/>
          <w:color w:val="000000"/>
          <w:lang w:eastAsia="en-GB"/>
        </w:rPr>
        <w:t>, p. 41) would perhaps be more acceptable, as the embodiment is interpreted as how the body is an interactive process in cultural acquisition developed through the senses. But in defining Indigenous sensory knowledge systems, we are challenged in interpreting as verbs are more accurate than the use of nouns. For example, the noun </w:t>
      </w:r>
      <w:r w:rsidRPr="002B59F2">
        <w:rPr>
          <w:rFonts w:ascii="Arial" w:eastAsia="Times New Roman" w:hAnsi="Arial" w:cs="Arial"/>
          <w:i/>
          <w:iCs/>
          <w:color w:val="000000"/>
          <w:lang w:eastAsia="en-GB"/>
        </w:rPr>
        <w:t>sight</w:t>
      </w:r>
      <w:r w:rsidRPr="002B59F2">
        <w:rPr>
          <w:rFonts w:ascii="Arial" w:eastAsia="Times New Roman" w:hAnsi="Arial" w:cs="Arial"/>
          <w:color w:val="000000"/>
          <w:lang w:eastAsia="en-GB"/>
        </w:rPr>
        <w:t> is interpreted very differently from the verb </w:t>
      </w:r>
      <w:r w:rsidRPr="002B59F2">
        <w:rPr>
          <w:rFonts w:ascii="Arial" w:eastAsia="Times New Roman" w:hAnsi="Arial" w:cs="Arial"/>
          <w:i/>
          <w:iCs/>
          <w:color w:val="000000"/>
          <w:lang w:eastAsia="en-GB"/>
        </w:rPr>
        <w:t>seeing</w:t>
      </w:r>
      <w:r w:rsidRPr="002B59F2">
        <w:rPr>
          <w:rFonts w:ascii="Arial" w:eastAsia="Times New Roman" w:hAnsi="Arial" w:cs="Arial"/>
          <w:color w:val="000000"/>
          <w:lang w:eastAsia="en-GB"/>
        </w:rPr>
        <w:t>. </w:t>
      </w:r>
      <w:r w:rsidRPr="002B59F2">
        <w:rPr>
          <w:rFonts w:ascii="Arial" w:eastAsia="Times New Roman" w:hAnsi="Arial" w:cs="Arial"/>
          <w:i/>
          <w:iCs/>
          <w:color w:val="000000"/>
          <w:lang w:eastAsia="en-GB"/>
        </w:rPr>
        <w:t>Sight</w:t>
      </w:r>
      <w:r w:rsidRPr="002B59F2">
        <w:rPr>
          <w:rFonts w:ascii="Arial" w:eastAsia="Times New Roman" w:hAnsi="Arial" w:cs="Arial"/>
          <w:color w:val="000000"/>
          <w:lang w:eastAsia="en-GB"/>
        </w:rPr>
        <w:t> reflects one action, whereas </w:t>
      </w:r>
      <w:r w:rsidRPr="002B59F2">
        <w:rPr>
          <w:rFonts w:ascii="Arial" w:eastAsia="Times New Roman" w:hAnsi="Arial" w:cs="Arial"/>
          <w:i/>
          <w:iCs/>
          <w:color w:val="000000"/>
          <w:lang w:eastAsia="en-GB"/>
        </w:rPr>
        <w:t>seeing</w:t>
      </w:r>
      <w:r w:rsidRPr="002B59F2">
        <w:rPr>
          <w:rFonts w:ascii="Arial" w:eastAsia="Times New Roman" w:hAnsi="Arial" w:cs="Arial"/>
          <w:color w:val="000000"/>
          <w:lang w:eastAsia="en-GB"/>
        </w:rPr>
        <w:t> involves more profoundly observing. This is noted in various cultures across the globe, especially Javanese, which acknowledges having notions </w:t>
      </w:r>
      <w:r w:rsidRPr="002B59F2">
        <w:rPr>
          <w:rFonts w:ascii="Arial" w:eastAsia="Times New Roman" w:hAnsi="Arial" w:cs="Arial"/>
          <w:i/>
          <w:iCs/>
          <w:color w:val="000000"/>
          <w:lang w:eastAsia="en-GB"/>
        </w:rPr>
        <w:t>rasa</w:t>
      </w:r>
      <w:r w:rsidRPr="002B59F2">
        <w:rPr>
          <w:rFonts w:ascii="Arial" w:eastAsia="Times New Roman" w:hAnsi="Arial" w:cs="Arial"/>
          <w:color w:val="000000"/>
          <w:lang w:eastAsia="en-GB"/>
        </w:rPr>
        <w:t> or felt senses through a structured language discourse with verbs such as seeing, hearing, talking, smelling, and feeling (</w:t>
      </w:r>
      <w:proofErr w:type="spellStart"/>
      <w:r w:rsidRPr="002B59F2">
        <w:rPr>
          <w:rFonts w:ascii="Arial" w:eastAsia="Times New Roman" w:hAnsi="Arial" w:cs="Arial"/>
          <w:color w:val="000000"/>
          <w:lang w:eastAsia="en-GB"/>
        </w:rPr>
        <w:fldChar w:fldCharType="begin"/>
      </w:r>
      <w:r w:rsidRPr="002B59F2">
        <w:rPr>
          <w:rFonts w:ascii="Arial" w:eastAsia="Times New Roman" w:hAnsi="Arial" w:cs="Arial"/>
          <w:color w:val="000000"/>
          <w:lang w:eastAsia="en-GB"/>
        </w:rPr>
        <w:instrText xml:space="preserve"> HYPERLINK "https://caet.inspirees.com/caetojsjournals/index.php/caet/article/download/329/327?inline=1" \l "r16" </w:instrText>
      </w:r>
      <w:r w:rsidRPr="002B59F2">
        <w:rPr>
          <w:rFonts w:ascii="Arial" w:eastAsia="Times New Roman" w:hAnsi="Arial" w:cs="Arial"/>
          <w:color w:val="000000"/>
          <w:lang w:eastAsia="en-GB"/>
        </w:rPr>
        <w:fldChar w:fldCharType="separate"/>
      </w:r>
      <w:r w:rsidRPr="002B59F2">
        <w:rPr>
          <w:rFonts w:ascii="Arial" w:eastAsia="Times New Roman" w:hAnsi="Arial" w:cs="Arial"/>
          <w:color w:val="0000FF"/>
          <w:u w:val="single"/>
          <w:lang w:eastAsia="en-GB"/>
        </w:rPr>
        <w:t>Geurts</w:t>
      </w:r>
      <w:proofErr w:type="spellEnd"/>
      <w:r w:rsidRPr="002B59F2">
        <w:rPr>
          <w:rFonts w:ascii="Arial" w:eastAsia="Times New Roman" w:hAnsi="Arial" w:cs="Arial"/>
          <w:color w:val="0000FF"/>
          <w:u w:val="single"/>
          <w:lang w:eastAsia="en-GB"/>
        </w:rPr>
        <w:t>, 2003</w:t>
      </w:r>
      <w:r w:rsidRPr="002B59F2">
        <w:rPr>
          <w:rFonts w:ascii="Arial" w:eastAsia="Times New Roman" w:hAnsi="Arial" w:cs="Arial"/>
          <w:color w:val="000000"/>
          <w:lang w:eastAsia="en-GB"/>
        </w:rPr>
        <w:fldChar w:fldCharType="end"/>
      </w:r>
      <w:r w:rsidRPr="002B59F2">
        <w:rPr>
          <w:rFonts w:ascii="Arial" w:eastAsia="Times New Roman" w:hAnsi="Arial" w:cs="Arial"/>
          <w:color w:val="000000"/>
          <w:lang w:eastAsia="en-GB"/>
        </w:rPr>
        <w:t>). Cultural language also influences how we define and make meaning of the human senses within creative processes and how we value our senses (</w:t>
      </w:r>
      <w:hyperlink r:id="rId14" w:anchor="r9" w:history="1">
        <w:r w:rsidRPr="002B59F2">
          <w:rPr>
            <w:rFonts w:ascii="Arial" w:eastAsia="Times New Roman" w:hAnsi="Arial" w:cs="Arial"/>
            <w:color w:val="0000FF"/>
            <w:u w:val="single"/>
            <w:lang w:eastAsia="en-GB"/>
          </w:rPr>
          <w:t>Classen, 1999</w:t>
        </w:r>
      </w:hyperlink>
      <w:r w:rsidRPr="002B59F2">
        <w:rPr>
          <w:rFonts w:ascii="Arial" w:eastAsia="Times New Roman" w:hAnsi="Arial" w:cs="Arial"/>
          <w:color w:val="000000"/>
          <w:lang w:eastAsia="en-GB"/>
        </w:rPr>
        <w:t>). This is demonstrated in how Eastern and Western cultures perceive our senses. Western customs, for instance, categorizes five senses (</w:t>
      </w:r>
      <w:proofErr w:type="spellStart"/>
      <w:r w:rsidRPr="002B59F2">
        <w:rPr>
          <w:rFonts w:ascii="Arial" w:eastAsia="Times New Roman" w:hAnsi="Arial" w:cs="Arial"/>
          <w:color w:val="000000"/>
          <w:lang w:eastAsia="en-GB"/>
        </w:rPr>
        <w:fldChar w:fldCharType="begin"/>
      </w:r>
      <w:r w:rsidRPr="002B59F2">
        <w:rPr>
          <w:rFonts w:ascii="Arial" w:eastAsia="Times New Roman" w:hAnsi="Arial" w:cs="Arial"/>
          <w:color w:val="000000"/>
          <w:lang w:eastAsia="en-GB"/>
        </w:rPr>
        <w:instrText xml:space="preserve"> HYPERLINK "https://caet.inspirees.com/caetojsjournals/index.php/caet/article/download/329/327?inline=1" \l "r12" </w:instrText>
      </w:r>
      <w:r w:rsidRPr="002B59F2">
        <w:rPr>
          <w:rFonts w:ascii="Arial" w:eastAsia="Times New Roman" w:hAnsi="Arial" w:cs="Arial"/>
          <w:color w:val="000000"/>
          <w:lang w:eastAsia="en-GB"/>
        </w:rPr>
        <w:fldChar w:fldCharType="separate"/>
      </w:r>
      <w:r w:rsidRPr="002B59F2">
        <w:rPr>
          <w:rFonts w:ascii="Arial" w:eastAsia="Times New Roman" w:hAnsi="Arial" w:cs="Arial"/>
          <w:color w:val="0000FF"/>
          <w:u w:val="single"/>
          <w:lang w:eastAsia="en-GB"/>
        </w:rPr>
        <w:t>Dundes</w:t>
      </w:r>
      <w:proofErr w:type="spellEnd"/>
      <w:r w:rsidRPr="002B59F2">
        <w:rPr>
          <w:rFonts w:ascii="Arial" w:eastAsia="Times New Roman" w:hAnsi="Arial" w:cs="Arial"/>
          <w:color w:val="0000FF"/>
          <w:u w:val="single"/>
          <w:lang w:eastAsia="en-GB"/>
        </w:rPr>
        <w:t>, 2007</w:t>
      </w:r>
      <w:r w:rsidRPr="002B59F2">
        <w:rPr>
          <w:rFonts w:ascii="Arial" w:eastAsia="Times New Roman" w:hAnsi="Arial" w:cs="Arial"/>
          <w:color w:val="000000"/>
          <w:lang w:eastAsia="en-GB"/>
        </w:rPr>
        <w:fldChar w:fldCharType="end"/>
      </w:r>
      <w:r w:rsidRPr="002B59F2">
        <w:rPr>
          <w:rFonts w:ascii="Arial" w:eastAsia="Times New Roman" w:hAnsi="Arial" w:cs="Arial"/>
          <w:color w:val="000000"/>
          <w:lang w:eastAsia="en-GB"/>
        </w:rPr>
        <w:t>) within a hierarchical order, with sight as the “noblest” of the senses and touch classified as the “lowest” (</w:t>
      </w:r>
      <w:hyperlink r:id="rId15" w:anchor="r20" w:history="1">
        <w:r w:rsidRPr="002B59F2">
          <w:rPr>
            <w:rFonts w:ascii="Arial" w:eastAsia="Times New Roman" w:hAnsi="Arial" w:cs="Arial"/>
            <w:color w:val="0000FF"/>
            <w:u w:val="single"/>
            <w:lang w:eastAsia="en-GB"/>
          </w:rPr>
          <w:t>Howes, 2006</w:t>
        </w:r>
      </w:hyperlink>
      <w:r w:rsidRPr="002B59F2">
        <w:rPr>
          <w:rFonts w:ascii="Arial" w:eastAsia="Times New Roman" w:hAnsi="Arial" w:cs="Arial"/>
          <w:color w:val="000000"/>
          <w:lang w:eastAsia="en-GB"/>
        </w:rPr>
        <w:t>). Western culture also rank and label the proximal senses (touch, taste, and smell) as inferior (</w:t>
      </w:r>
      <w:hyperlink r:id="rId16" w:anchor="r19" w:history="1">
        <w:r w:rsidRPr="002B59F2">
          <w:rPr>
            <w:rFonts w:ascii="Arial" w:eastAsia="Times New Roman" w:hAnsi="Arial" w:cs="Arial"/>
            <w:color w:val="0000FF"/>
            <w:u w:val="single"/>
            <w:lang w:eastAsia="en-GB"/>
          </w:rPr>
          <w:t>Holmes &amp; Spence, 2004</w:t>
        </w:r>
      </w:hyperlink>
      <w:r w:rsidRPr="002B59F2">
        <w:rPr>
          <w:rFonts w:ascii="Arial" w:eastAsia="Times New Roman" w:hAnsi="Arial" w:cs="Arial"/>
          <w:color w:val="000000"/>
          <w:lang w:eastAsia="en-GB"/>
        </w:rPr>
        <w:t>), with the sense of sight considered the dominant mode for the progress of science and “object-</w:t>
      </w:r>
      <w:proofErr w:type="spellStart"/>
      <w:r w:rsidRPr="002B59F2">
        <w:rPr>
          <w:rFonts w:ascii="Arial" w:eastAsia="Times New Roman" w:hAnsi="Arial" w:cs="Arial"/>
          <w:color w:val="000000"/>
          <w:lang w:eastAsia="en-GB"/>
        </w:rPr>
        <w:t>centered</w:t>
      </w:r>
      <w:proofErr w:type="spellEnd"/>
      <w:r w:rsidRPr="002B59F2">
        <w:rPr>
          <w:rFonts w:ascii="Arial" w:eastAsia="Times New Roman" w:hAnsi="Arial" w:cs="Arial"/>
          <w:color w:val="000000"/>
          <w:lang w:eastAsia="en-GB"/>
        </w:rPr>
        <w:t xml:space="preserve"> thinking” (</w:t>
      </w:r>
      <w:hyperlink r:id="rId17" w:anchor="r27" w:history="1">
        <w:r w:rsidRPr="002B59F2">
          <w:rPr>
            <w:rFonts w:ascii="Arial" w:eastAsia="Times New Roman" w:hAnsi="Arial" w:cs="Arial"/>
            <w:color w:val="0000FF"/>
            <w:u w:val="single"/>
            <w:lang w:eastAsia="en-GB"/>
          </w:rPr>
          <w:t>Pacey, 1999</w:t>
        </w:r>
      </w:hyperlink>
      <w:r w:rsidRPr="002B59F2">
        <w:rPr>
          <w:rFonts w:ascii="Arial" w:eastAsia="Times New Roman" w:hAnsi="Arial" w:cs="Arial"/>
          <w:color w:val="000000"/>
          <w:lang w:eastAsia="en-GB"/>
        </w:rPr>
        <w:t>, pp. 39–57). From an Indigenous standpoint, this creates an imbalance of the senses, as relying merely on sight limits our full capacity to obtain an immersive bodily experience.</w:t>
      </w:r>
    </w:p>
    <w:p w14:paraId="381D869D" w14:textId="77777777" w:rsidR="002B59F2" w:rsidRPr="002B59F2" w:rsidRDefault="002B59F2" w:rsidP="002B59F2">
      <w:pPr>
        <w:spacing w:before="456"/>
        <w:jc w:val="center"/>
        <w:rPr>
          <w:rFonts w:ascii="Arial" w:eastAsia="Times New Roman" w:hAnsi="Arial" w:cs="Arial"/>
          <w:b/>
          <w:bCs/>
          <w:color w:val="000000"/>
          <w:sz w:val="31"/>
          <w:szCs w:val="31"/>
          <w:lang w:eastAsia="en-GB"/>
        </w:rPr>
      </w:pPr>
      <w:r w:rsidRPr="002B59F2">
        <w:rPr>
          <w:rFonts w:ascii="Arial" w:eastAsia="Times New Roman" w:hAnsi="Arial" w:cs="Arial"/>
          <w:b/>
          <w:bCs/>
          <w:color w:val="000000"/>
          <w:sz w:val="31"/>
          <w:szCs w:val="31"/>
          <w:lang w:eastAsia="en-GB"/>
        </w:rPr>
        <w:t>The seven human senses of creativity in making</w:t>
      </w:r>
    </w:p>
    <w:p w14:paraId="5FC2111F"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Indigenous theories of the human senses consist of the external senses, which include seeing (vision), hearing (audition), tasting (gustation), smelling (olfaction), and touching (somatosensorial). The internal senses comprise of intuitive being (“</w:t>
      </w:r>
      <w:proofErr w:type="spellStart"/>
      <w:r w:rsidRPr="002B59F2">
        <w:rPr>
          <w:rFonts w:ascii="Arial" w:eastAsia="Times New Roman" w:hAnsi="Arial" w:cs="Arial"/>
          <w:color w:val="000000"/>
          <w:lang w:eastAsia="en-GB"/>
        </w:rPr>
        <w:t>oolgna</w:t>
      </w:r>
      <w:proofErr w:type="spellEnd"/>
      <w:r w:rsidRPr="002B59F2">
        <w:rPr>
          <w:rFonts w:ascii="Arial" w:eastAsia="Times New Roman" w:hAnsi="Arial" w:cs="Arial"/>
          <w:color w:val="000000"/>
          <w:lang w:eastAsia="en-GB"/>
        </w:rPr>
        <w:t>”) and imaginative knowing (“</w:t>
      </w:r>
      <w:proofErr w:type="spellStart"/>
      <w:r w:rsidRPr="002B59F2">
        <w:rPr>
          <w:rFonts w:ascii="Arial" w:eastAsia="Times New Roman" w:hAnsi="Arial" w:cs="Arial"/>
          <w:color w:val="000000"/>
          <w:lang w:eastAsia="en-GB"/>
        </w:rPr>
        <w:t>ngara</w:t>
      </w:r>
      <w:proofErr w:type="spellEnd"/>
      <w:r w:rsidRPr="002B59F2">
        <w:rPr>
          <w:rFonts w:ascii="Arial" w:eastAsia="Times New Roman" w:hAnsi="Arial" w:cs="Arial"/>
          <w:color w:val="000000"/>
          <w:lang w:eastAsia="en-GB"/>
        </w:rPr>
        <w:t xml:space="preserve">”). While there is a loss within English translation, </w:t>
      </w:r>
      <w:proofErr w:type="spellStart"/>
      <w:r w:rsidRPr="002B59F2">
        <w:rPr>
          <w:rFonts w:ascii="Arial" w:eastAsia="Times New Roman" w:hAnsi="Arial" w:cs="Arial"/>
          <w:color w:val="000000"/>
          <w:lang w:eastAsia="en-GB"/>
        </w:rPr>
        <w:t>oolgna</w:t>
      </w:r>
      <w:proofErr w:type="spellEnd"/>
      <w:r w:rsidRPr="002B59F2">
        <w:rPr>
          <w:rFonts w:ascii="Arial" w:eastAsia="Times New Roman" w:hAnsi="Arial" w:cs="Arial"/>
          <w:color w:val="000000"/>
          <w:lang w:eastAsia="en-GB"/>
        </w:rPr>
        <w:t xml:space="preserve"> is interpreted as felt gut sensations—a natural bodily alertness that generates deep, emotionally felt insight. </w:t>
      </w:r>
      <w:proofErr w:type="spellStart"/>
      <w:r w:rsidRPr="002B59F2">
        <w:rPr>
          <w:rFonts w:ascii="Arial" w:eastAsia="Times New Roman" w:hAnsi="Arial" w:cs="Arial"/>
          <w:color w:val="000000"/>
          <w:lang w:eastAsia="en-GB"/>
        </w:rPr>
        <w:t>Ngara</w:t>
      </w:r>
      <w:proofErr w:type="spellEnd"/>
      <w:r w:rsidRPr="002B59F2">
        <w:rPr>
          <w:rFonts w:ascii="Arial" w:eastAsia="Times New Roman" w:hAnsi="Arial" w:cs="Arial"/>
          <w:color w:val="000000"/>
          <w:lang w:eastAsia="en-GB"/>
        </w:rPr>
        <w:t xml:space="preserve"> refers to the imaginary, an ability to observe through a sense of curiosity that is deeply grounded within memory and dreams. These seven senses combined are perceived as guides of the emotional unconscious and are consciously felt vibrations that perpetrate cognitive thinking. Hence, it is not the mind that drives creativity in practice but the deep connection we have with our body and the world around us.</w:t>
      </w:r>
    </w:p>
    <w:p w14:paraId="3317B52B" w14:textId="77777777" w:rsidR="002B59F2" w:rsidRPr="002B59F2" w:rsidRDefault="002B59F2" w:rsidP="002B59F2">
      <w:pPr>
        <w:spacing w:before="360"/>
        <w:rPr>
          <w:rFonts w:ascii="Arial" w:eastAsia="Times New Roman" w:hAnsi="Arial" w:cs="Arial"/>
          <w:b/>
          <w:bCs/>
          <w:color w:val="000000"/>
          <w:sz w:val="26"/>
          <w:szCs w:val="26"/>
          <w:lang w:eastAsia="en-GB"/>
        </w:rPr>
      </w:pPr>
      <w:r w:rsidRPr="002B59F2">
        <w:rPr>
          <w:rFonts w:ascii="Arial" w:eastAsia="Times New Roman" w:hAnsi="Arial" w:cs="Arial"/>
          <w:b/>
          <w:bCs/>
          <w:color w:val="000000"/>
          <w:sz w:val="26"/>
          <w:szCs w:val="26"/>
          <w:lang w:eastAsia="en-GB"/>
        </w:rPr>
        <w:t>The external senses of seeing, hearing, tasting, smelling, and touching in making</w:t>
      </w:r>
    </w:p>
    <w:p w14:paraId="2F8E0378"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The way we see things is affected by what we know or what we believe (</w:t>
      </w:r>
      <w:hyperlink r:id="rId18" w:anchor="r5" w:history="1">
        <w:r w:rsidRPr="002B59F2">
          <w:rPr>
            <w:rFonts w:ascii="Arial" w:eastAsia="Times New Roman" w:hAnsi="Arial" w:cs="Arial"/>
            <w:color w:val="0000FF"/>
            <w:u w:val="single"/>
            <w:lang w:eastAsia="en-GB"/>
          </w:rPr>
          <w:t>Berger, 1990</w:t>
        </w:r>
      </w:hyperlink>
      <w:r w:rsidRPr="002B59F2">
        <w:rPr>
          <w:rFonts w:ascii="Arial" w:eastAsia="Times New Roman" w:hAnsi="Arial" w:cs="Arial"/>
          <w:color w:val="000000"/>
          <w:lang w:eastAsia="en-GB"/>
        </w:rPr>
        <w:t xml:space="preserve">). The external senses of Indigenous knowledge are noted as a multi-unified combination, as each sense is interrelated to the other rather than being separate identities. Our senses provide a deep awareness of the past, present, and offer future </w:t>
      </w:r>
      <w:r w:rsidRPr="002B59F2">
        <w:rPr>
          <w:rFonts w:ascii="Arial" w:eastAsia="Times New Roman" w:hAnsi="Arial" w:cs="Arial"/>
          <w:color w:val="000000"/>
          <w:lang w:eastAsia="en-GB"/>
        </w:rPr>
        <w:lastRenderedPageBreak/>
        <w:t>guidance when we are truly connected. As a self-reflective process, these senses provide us with insight, as “from feelings comes insight; from insight comes knowledge.” Insight cannot be achieved through logical mind-thought but is transmitted through the act of doing.</w:t>
      </w:r>
    </w:p>
    <w:p w14:paraId="7627EC0E" w14:textId="77777777" w:rsidR="002B59F2" w:rsidRPr="002B59F2" w:rsidRDefault="002B59F2" w:rsidP="002B59F2">
      <w:pPr>
        <w:spacing w:before="240"/>
        <w:rPr>
          <w:rFonts w:ascii="Arial" w:eastAsia="Times New Roman" w:hAnsi="Arial" w:cs="Arial"/>
          <w:b/>
          <w:bCs/>
          <w:color w:val="000000"/>
          <w:sz w:val="25"/>
          <w:szCs w:val="25"/>
          <w:lang w:eastAsia="en-GB"/>
        </w:rPr>
      </w:pPr>
      <w:r w:rsidRPr="002B59F2">
        <w:rPr>
          <w:rFonts w:ascii="Arial" w:eastAsia="Times New Roman" w:hAnsi="Arial" w:cs="Arial"/>
          <w:b/>
          <w:bCs/>
          <w:i/>
          <w:iCs/>
          <w:color w:val="000000"/>
          <w:sz w:val="25"/>
          <w:szCs w:val="25"/>
          <w:lang w:eastAsia="en-GB"/>
        </w:rPr>
        <w:t>Ways of seeing</w:t>
      </w:r>
    </w:p>
    <w:p w14:paraId="7497D0A4"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Seeing surrounds observations that are influenced by our experiences, actions, and responses through sensory stimuli (</w:t>
      </w:r>
      <w:hyperlink r:id="rId19" w:anchor="r3" w:history="1">
        <w:r w:rsidRPr="002B59F2">
          <w:rPr>
            <w:rFonts w:ascii="Arial" w:eastAsia="Times New Roman" w:hAnsi="Arial" w:cs="Arial"/>
            <w:color w:val="0000FF"/>
            <w:u w:val="single"/>
            <w:lang w:eastAsia="en-GB"/>
          </w:rPr>
          <w:t>Abrams, Klinger, &amp; Greenwald, 2002</w:t>
        </w:r>
      </w:hyperlink>
      <w:r w:rsidRPr="002B59F2">
        <w:rPr>
          <w:rFonts w:ascii="Arial" w:eastAsia="Times New Roman" w:hAnsi="Arial" w:cs="Arial"/>
          <w:color w:val="000000"/>
          <w:lang w:eastAsia="en-GB"/>
        </w:rPr>
        <w:t xml:space="preserve">). Seeing a tree includes seeing its shape, form, and stance, touching its structure, tasting its fruits, smelling its unique scent, hearing its natural rhythmical breathing, intuitively connecting with its spiritual presence, and imagining its vibrational breaths. Deeply seeing allows the artist to view the world through shapes, </w:t>
      </w:r>
      <w:proofErr w:type="spellStart"/>
      <w:r w:rsidRPr="002B59F2">
        <w:rPr>
          <w:rFonts w:ascii="Arial" w:eastAsia="Times New Roman" w:hAnsi="Arial" w:cs="Arial"/>
          <w:color w:val="000000"/>
          <w:lang w:eastAsia="en-GB"/>
        </w:rPr>
        <w:t>colors</w:t>
      </w:r>
      <w:proofErr w:type="spellEnd"/>
      <w:r w:rsidRPr="002B59F2">
        <w:rPr>
          <w:rFonts w:ascii="Arial" w:eastAsia="Times New Roman" w:hAnsi="Arial" w:cs="Arial"/>
          <w:color w:val="000000"/>
          <w:lang w:eastAsia="en-GB"/>
        </w:rPr>
        <w:t xml:space="preserve">, and objects they may have previously overlooked. By involving a more complete sensorial ontology in the studying shapes and objects, we witness new dimensions and imagine other possibilities. Seeing </w:t>
      </w:r>
      <w:proofErr w:type="spellStart"/>
      <w:r w:rsidRPr="002B59F2">
        <w:rPr>
          <w:rFonts w:ascii="Arial" w:eastAsia="Times New Roman" w:hAnsi="Arial" w:cs="Arial"/>
          <w:color w:val="000000"/>
          <w:lang w:eastAsia="en-GB"/>
        </w:rPr>
        <w:t>color</w:t>
      </w:r>
      <w:proofErr w:type="spellEnd"/>
      <w:r w:rsidRPr="002B59F2">
        <w:rPr>
          <w:rFonts w:ascii="Arial" w:eastAsia="Times New Roman" w:hAnsi="Arial" w:cs="Arial"/>
          <w:color w:val="000000"/>
          <w:lang w:eastAsia="en-GB"/>
        </w:rPr>
        <w:t xml:space="preserve"> can increase both the clarity and the affective impact in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but when we interpret </w:t>
      </w:r>
      <w:proofErr w:type="spellStart"/>
      <w:r w:rsidRPr="002B59F2">
        <w:rPr>
          <w:rFonts w:ascii="Arial" w:eastAsia="Times New Roman" w:hAnsi="Arial" w:cs="Arial"/>
          <w:color w:val="000000"/>
          <w:lang w:eastAsia="en-GB"/>
        </w:rPr>
        <w:t>color</w:t>
      </w:r>
      <w:proofErr w:type="spellEnd"/>
      <w:r w:rsidRPr="002B59F2">
        <w:rPr>
          <w:rFonts w:ascii="Arial" w:eastAsia="Times New Roman" w:hAnsi="Arial" w:cs="Arial"/>
          <w:color w:val="000000"/>
          <w:lang w:eastAsia="en-GB"/>
        </w:rPr>
        <w:t xml:space="preserve"> as a sensation, we are instantly transformed from conventional thinking into a more subjective viewpoint that enlightens our experience.</w:t>
      </w:r>
    </w:p>
    <w:p w14:paraId="7F2C11A5"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Many Indigenous artists use bright </w:t>
      </w:r>
      <w:proofErr w:type="spellStart"/>
      <w:r w:rsidRPr="002B59F2">
        <w:rPr>
          <w:rFonts w:ascii="Arial" w:eastAsia="Times New Roman" w:hAnsi="Arial" w:cs="Arial"/>
          <w:color w:val="000000"/>
          <w:lang w:eastAsia="en-GB"/>
        </w:rPr>
        <w:t>colors</w:t>
      </w:r>
      <w:proofErr w:type="spellEnd"/>
      <w:r w:rsidRPr="002B59F2">
        <w:rPr>
          <w:rFonts w:ascii="Arial" w:eastAsia="Times New Roman" w:hAnsi="Arial" w:cs="Arial"/>
          <w:color w:val="000000"/>
          <w:lang w:eastAsia="en-GB"/>
        </w:rPr>
        <w:t xml:space="preserve"> in full spectra to evoke, convey, and enhance the viewer’s experience, as vivid hues represent social and spiritual sentiments that transform the initial subject matter. The use of geometric shapes cultivates sound (music) through a psychedelic illusion of space within size, shape, and positioning. The use of abstract repetitive patterns and the deployment of an unrestricted broad spectrum of </w:t>
      </w:r>
      <w:proofErr w:type="spellStart"/>
      <w:r w:rsidRPr="002B59F2">
        <w:rPr>
          <w:rFonts w:ascii="Arial" w:eastAsia="Times New Roman" w:hAnsi="Arial" w:cs="Arial"/>
          <w:color w:val="000000"/>
          <w:lang w:eastAsia="en-GB"/>
        </w:rPr>
        <w:t>colors</w:t>
      </w:r>
      <w:proofErr w:type="spellEnd"/>
      <w:r w:rsidRPr="002B59F2">
        <w:rPr>
          <w:rFonts w:ascii="Arial" w:eastAsia="Times New Roman" w:hAnsi="Arial" w:cs="Arial"/>
          <w:color w:val="000000"/>
          <w:lang w:eastAsia="en-GB"/>
        </w:rPr>
        <w:t xml:space="preserve"> of dots and lines create not only generates movement or depth but also an interplay of optical effects that infiltrates our senses into being reactive. For example, Indigenous artist Natalie Bateman utilizes dots and geometric shapes that represent land markings such as hills, rivers, coastlines, and the cosmos. Her ideas come from everyday living, and the stories passed down from her Elders. Bateman uses repetitions of </w:t>
      </w:r>
      <w:proofErr w:type="spellStart"/>
      <w:r w:rsidRPr="002B59F2">
        <w:rPr>
          <w:rFonts w:ascii="Arial" w:eastAsia="Times New Roman" w:hAnsi="Arial" w:cs="Arial"/>
          <w:color w:val="000000"/>
          <w:lang w:eastAsia="en-GB"/>
        </w:rPr>
        <w:t>color</w:t>
      </w:r>
      <w:proofErr w:type="spellEnd"/>
      <w:r w:rsidRPr="002B59F2">
        <w:rPr>
          <w:rFonts w:ascii="Arial" w:eastAsia="Times New Roman" w:hAnsi="Arial" w:cs="Arial"/>
          <w:color w:val="000000"/>
          <w:lang w:eastAsia="en-GB"/>
        </w:rPr>
        <w:t xml:space="preserve"> to create unity and harmony that leads the viewer’s eye from one shape to another. Another Indigenous artist </w:t>
      </w:r>
      <w:proofErr w:type="spellStart"/>
      <w:r w:rsidRPr="002B59F2">
        <w:rPr>
          <w:rFonts w:ascii="Arial" w:eastAsia="Times New Roman" w:hAnsi="Arial" w:cs="Arial"/>
          <w:color w:val="000000"/>
          <w:lang w:eastAsia="en-GB"/>
        </w:rPr>
        <w:t>Kudditji</w:t>
      </w:r>
      <w:proofErr w:type="spellEnd"/>
      <w:r w:rsidRPr="002B59F2">
        <w:rPr>
          <w:rFonts w:ascii="Arial" w:eastAsia="Times New Roman" w:hAnsi="Arial" w:cs="Arial"/>
          <w:color w:val="000000"/>
          <w:lang w:eastAsia="en-GB"/>
        </w:rPr>
        <w:t xml:space="preserve"> Kngwarreye uses sophisticated large blocks of subtle contrasting </w:t>
      </w:r>
      <w:proofErr w:type="spellStart"/>
      <w:r w:rsidRPr="002B59F2">
        <w:rPr>
          <w:rFonts w:ascii="Arial" w:eastAsia="Times New Roman" w:hAnsi="Arial" w:cs="Arial"/>
          <w:color w:val="000000"/>
          <w:lang w:eastAsia="en-GB"/>
        </w:rPr>
        <w:t>colors</w:t>
      </w:r>
      <w:proofErr w:type="spellEnd"/>
      <w:r w:rsidRPr="002B59F2">
        <w:rPr>
          <w:rFonts w:ascii="Arial" w:eastAsia="Times New Roman" w:hAnsi="Arial" w:cs="Arial"/>
          <w:color w:val="000000"/>
          <w:lang w:eastAsia="en-GB"/>
        </w:rPr>
        <w:t xml:space="preserve">, merged with sweeping brushstrokes that are reminiscent of his country, by applying textured geometric square and rectangular shapes that reflect subjective experiences of form and content. </w:t>
      </w:r>
      <w:proofErr w:type="spellStart"/>
      <w:r w:rsidRPr="002B59F2">
        <w:rPr>
          <w:rFonts w:ascii="Arial" w:eastAsia="Times New Roman" w:hAnsi="Arial" w:cs="Arial"/>
          <w:color w:val="000000"/>
          <w:lang w:eastAsia="en-GB"/>
        </w:rPr>
        <w:t>Kudditji</w:t>
      </w:r>
      <w:proofErr w:type="spellEnd"/>
      <w:r w:rsidRPr="002B59F2">
        <w:rPr>
          <w:rFonts w:ascii="Arial" w:eastAsia="Times New Roman" w:hAnsi="Arial" w:cs="Arial"/>
          <w:color w:val="000000"/>
          <w:lang w:eastAsia="en-GB"/>
        </w:rPr>
        <w:t xml:space="preserve"> infuses his works by singing the stories of his country that echo the Australian desert into an abstract interplay of makings and language.</w:t>
      </w:r>
    </w:p>
    <w:p w14:paraId="58ADE0B3" w14:textId="77777777" w:rsidR="002B59F2" w:rsidRPr="002B59F2" w:rsidRDefault="002B59F2" w:rsidP="002B59F2">
      <w:pPr>
        <w:spacing w:before="240"/>
        <w:rPr>
          <w:rFonts w:ascii="Arial" w:eastAsia="Times New Roman" w:hAnsi="Arial" w:cs="Arial"/>
          <w:b/>
          <w:bCs/>
          <w:color w:val="000000"/>
          <w:sz w:val="25"/>
          <w:szCs w:val="25"/>
          <w:lang w:eastAsia="en-GB"/>
        </w:rPr>
      </w:pPr>
      <w:r w:rsidRPr="002B59F2">
        <w:rPr>
          <w:rFonts w:ascii="Arial" w:eastAsia="Times New Roman" w:hAnsi="Arial" w:cs="Arial"/>
          <w:b/>
          <w:bCs/>
          <w:i/>
          <w:iCs/>
          <w:color w:val="000000"/>
          <w:sz w:val="25"/>
          <w:szCs w:val="25"/>
          <w:lang w:eastAsia="en-GB"/>
        </w:rPr>
        <w:t>Ways of smelling</w:t>
      </w:r>
    </w:p>
    <w:p w14:paraId="21921350"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Smelling offers the artist a way of connecting with the environment (country) with varying </w:t>
      </w:r>
      <w:proofErr w:type="spellStart"/>
      <w:r w:rsidRPr="002B59F2">
        <w:rPr>
          <w:rFonts w:ascii="Arial" w:eastAsia="Times New Roman" w:hAnsi="Arial" w:cs="Arial"/>
          <w:color w:val="000000"/>
          <w:lang w:eastAsia="en-GB"/>
        </w:rPr>
        <w:t>odors</w:t>
      </w:r>
      <w:proofErr w:type="spellEnd"/>
      <w:r w:rsidRPr="002B59F2">
        <w:rPr>
          <w:rFonts w:ascii="Arial" w:eastAsia="Times New Roman" w:hAnsi="Arial" w:cs="Arial"/>
          <w:color w:val="000000"/>
          <w:lang w:eastAsia="en-GB"/>
        </w:rPr>
        <w:t xml:space="preserve"> evoking and triggering memory across times and spaces. Scent affects us on both physical, psychological, and social levels. Smelling also influences our emotional states and reactionary </w:t>
      </w:r>
      <w:proofErr w:type="spellStart"/>
      <w:r w:rsidRPr="002B59F2">
        <w:rPr>
          <w:rFonts w:ascii="Arial" w:eastAsia="Times New Roman" w:hAnsi="Arial" w:cs="Arial"/>
          <w:color w:val="000000"/>
          <w:lang w:eastAsia="en-GB"/>
        </w:rPr>
        <w:t>behaviors</w:t>
      </w:r>
      <w:proofErr w:type="spellEnd"/>
      <w:r w:rsidRPr="002B59F2">
        <w:rPr>
          <w:rFonts w:ascii="Arial" w:eastAsia="Times New Roman" w:hAnsi="Arial" w:cs="Arial"/>
          <w:color w:val="000000"/>
          <w:lang w:eastAsia="en-GB"/>
        </w:rPr>
        <w:t xml:space="preserve"> through associations of pleasant or pungent </w:t>
      </w:r>
      <w:proofErr w:type="spellStart"/>
      <w:r w:rsidRPr="002B59F2">
        <w:rPr>
          <w:rFonts w:ascii="Arial" w:eastAsia="Times New Roman" w:hAnsi="Arial" w:cs="Arial"/>
          <w:color w:val="000000"/>
          <w:lang w:eastAsia="en-GB"/>
        </w:rPr>
        <w:t>odors</w:t>
      </w:r>
      <w:proofErr w:type="spellEnd"/>
      <w:r w:rsidRPr="002B59F2">
        <w:rPr>
          <w:rFonts w:ascii="Arial" w:eastAsia="Times New Roman" w:hAnsi="Arial" w:cs="Arial"/>
          <w:color w:val="000000"/>
          <w:lang w:eastAsia="en-GB"/>
        </w:rPr>
        <w:t xml:space="preserve"> (</w:t>
      </w:r>
      <w:hyperlink r:id="rId20" w:anchor="r8" w:history="1">
        <w:r w:rsidRPr="002B59F2">
          <w:rPr>
            <w:rFonts w:ascii="Arial" w:eastAsia="Times New Roman" w:hAnsi="Arial" w:cs="Arial"/>
            <w:color w:val="0000FF"/>
            <w:u w:val="single"/>
            <w:lang w:eastAsia="en-GB"/>
          </w:rPr>
          <w:t>Chen &amp; Haviland-Jones, 2000</w:t>
        </w:r>
      </w:hyperlink>
      <w:r w:rsidRPr="002B59F2">
        <w:rPr>
          <w:rFonts w:ascii="Arial" w:eastAsia="Times New Roman" w:hAnsi="Arial" w:cs="Arial"/>
          <w:color w:val="000000"/>
          <w:lang w:eastAsia="en-GB"/>
        </w:rPr>
        <w:t>). Pleasant smells bring feelings of calmness, which accentuates the artist’s sensual experiences. Using scent within art practices also increases self-reflection (</w:t>
      </w:r>
      <w:proofErr w:type="spellStart"/>
      <w:r w:rsidRPr="002B59F2">
        <w:rPr>
          <w:rFonts w:ascii="Arial" w:eastAsia="Times New Roman" w:hAnsi="Arial" w:cs="Arial"/>
          <w:color w:val="000000"/>
          <w:lang w:eastAsia="en-GB"/>
        </w:rPr>
        <w:fldChar w:fldCharType="begin"/>
      </w:r>
      <w:r w:rsidRPr="002B59F2">
        <w:rPr>
          <w:rFonts w:ascii="Arial" w:eastAsia="Times New Roman" w:hAnsi="Arial" w:cs="Arial"/>
          <w:color w:val="000000"/>
          <w:lang w:eastAsia="en-GB"/>
        </w:rPr>
        <w:instrText xml:space="preserve"> HYPERLINK "https://caet.inspirees.com/caetojsjournals/index.php/caet/article/download/329/327?inline=1" \l "r4" </w:instrText>
      </w:r>
      <w:r w:rsidRPr="002B59F2">
        <w:rPr>
          <w:rFonts w:ascii="Arial" w:eastAsia="Times New Roman" w:hAnsi="Arial" w:cs="Arial"/>
          <w:color w:val="000000"/>
          <w:lang w:eastAsia="en-GB"/>
        </w:rPr>
        <w:fldChar w:fldCharType="separate"/>
      </w:r>
      <w:r w:rsidRPr="002B59F2">
        <w:rPr>
          <w:rFonts w:ascii="Arial" w:eastAsia="Times New Roman" w:hAnsi="Arial" w:cs="Arial"/>
          <w:color w:val="0000FF"/>
          <w:u w:val="single"/>
          <w:lang w:eastAsia="en-GB"/>
        </w:rPr>
        <w:t>Barss</w:t>
      </w:r>
      <w:proofErr w:type="spellEnd"/>
      <w:r w:rsidRPr="002B59F2">
        <w:rPr>
          <w:rFonts w:ascii="Arial" w:eastAsia="Times New Roman" w:hAnsi="Arial" w:cs="Arial"/>
          <w:color w:val="0000FF"/>
          <w:u w:val="single"/>
          <w:lang w:eastAsia="en-GB"/>
        </w:rPr>
        <w:t>, 2000</w:t>
      </w:r>
      <w:r w:rsidRPr="002B59F2">
        <w:rPr>
          <w:rFonts w:ascii="Arial" w:eastAsia="Times New Roman" w:hAnsi="Arial" w:cs="Arial"/>
          <w:color w:val="000000"/>
          <w:lang w:eastAsia="en-GB"/>
        </w:rPr>
        <w:fldChar w:fldCharType="end"/>
      </w:r>
      <w:r w:rsidRPr="002B59F2">
        <w:rPr>
          <w:rFonts w:ascii="Arial" w:eastAsia="Times New Roman" w:hAnsi="Arial" w:cs="Arial"/>
          <w:color w:val="000000"/>
          <w:lang w:eastAsia="en-GB"/>
        </w:rPr>
        <w:t xml:space="preserve">) to generate more powerful responses in our perceptions of </w:t>
      </w:r>
      <w:proofErr w:type="spellStart"/>
      <w:r w:rsidRPr="002B59F2">
        <w:rPr>
          <w:rFonts w:ascii="Arial" w:eastAsia="Times New Roman" w:hAnsi="Arial" w:cs="Arial"/>
          <w:color w:val="000000"/>
          <w:lang w:eastAsia="en-GB"/>
        </w:rPr>
        <w:t>flavors</w:t>
      </w:r>
      <w:proofErr w:type="spellEnd"/>
      <w:r w:rsidRPr="002B59F2">
        <w:rPr>
          <w:rFonts w:ascii="Arial" w:eastAsia="Times New Roman" w:hAnsi="Arial" w:cs="Arial"/>
          <w:color w:val="000000"/>
          <w:lang w:eastAsia="en-GB"/>
        </w:rPr>
        <w:t xml:space="preserve">, as smelling gives an artform </w:t>
      </w:r>
      <w:proofErr w:type="spellStart"/>
      <w:r w:rsidRPr="002B59F2">
        <w:rPr>
          <w:rFonts w:ascii="Arial" w:eastAsia="Times New Roman" w:hAnsi="Arial" w:cs="Arial"/>
          <w:color w:val="000000"/>
          <w:lang w:eastAsia="en-GB"/>
        </w:rPr>
        <w:t>flavor</w:t>
      </w:r>
      <w:proofErr w:type="spellEnd"/>
      <w:r w:rsidRPr="002B59F2">
        <w:rPr>
          <w:rFonts w:ascii="Arial" w:eastAsia="Times New Roman" w:hAnsi="Arial" w:cs="Arial"/>
          <w:color w:val="000000"/>
          <w:lang w:eastAsia="en-GB"/>
        </w:rPr>
        <w:t xml:space="preserve">. For instance, artist </w:t>
      </w:r>
      <w:proofErr w:type="spellStart"/>
      <w:r w:rsidRPr="002B59F2">
        <w:rPr>
          <w:rFonts w:ascii="Arial" w:eastAsia="Times New Roman" w:hAnsi="Arial" w:cs="Arial"/>
          <w:color w:val="000000"/>
          <w:lang w:eastAsia="en-GB"/>
        </w:rPr>
        <w:t>Sissel</w:t>
      </w:r>
      <w:proofErr w:type="spellEnd"/>
      <w:r w:rsidRPr="002B59F2">
        <w:rPr>
          <w:rFonts w:ascii="Arial" w:eastAsia="Times New Roman" w:hAnsi="Arial" w:cs="Arial"/>
          <w:color w:val="000000"/>
          <w:lang w:eastAsia="en-GB"/>
        </w:rPr>
        <w:t xml:space="preserve"> </w:t>
      </w:r>
      <w:proofErr w:type="spellStart"/>
      <w:r w:rsidRPr="002B59F2">
        <w:rPr>
          <w:rFonts w:ascii="Arial" w:eastAsia="Times New Roman" w:hAnsi="Arial" w:cs="Arial"/>
          <w:color w:val="000000"/>
          <w:lang w:eastAsia="en-GB"/>
        </w:rPr>
        <w:t>Tolaas</w:t>
      </w:r>
      <w:proofErr w:type="spellEnd"/>
      <w:r w:rsidRPr="002B59F2">
        <w:rPr>
          <w:rFonts w:ascii="Arial" w:eastAsia="Times New Roman" w:hAnsi="Arial" w:cs="Arial"/>
          <w:color w:val="000000"/>
          <w:lang w:eastAsia="en-GB"/>
        </w:rPr>
        <w:t xml:space="preserve"> works with fragrance to explore the importance of olfaction within the human culture. Her multidisciplinary approach investigates olfactory encounters by inviting viewers to smell the aroma and connect with their memories. Maki Ueda also explores olfaction concerning space and movement with smelling sparking the imagination.</w:t>
      </w:r>
    </w:p>
    <w:p w14:paraId="7BFBA732"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lastRenderedPageBreak/>
        <w:t xml:space="preserve">Traditionally, Indigenous artists combined various natural ochre pigments with plant materials to create strong </w:t>
      </w:r>
      <w:proofErr w:type="spellStart"/>
      <w:r w:rsidRPr="002B59F2">
        <w:rPr>
          <w:rFonts w:ascii="Arial" w:eastAsia="Times New Roman" w:hAnsi="Arial" w:cs="Arial"/>
          <w:color w:val="000000"/>
          <w:lang w:eastAsia="en-GB"/>
        </w:rPr>
        <w:t>odors</w:t>
      </w:r>
      <w:proofErr w:type="spellEnd"/>
      <w:r w:rsidRPr="002B59F2">
        <w:rPr>
          <w:rFonts w:ascii="Arial" w:eastAsia="Times New Roman" w:hAnsi="Arial" w:cs="Arial"/>
          <w:color w:val="000000"/>
          <w:lang w:eastAsia="en-GB"/>
        </w:rPr>
        <w:t xml:space="preserve"> to empathize with the human–nature connection. Indigenous artist Clinton Nain offers another expressive reaction to smelling by using reactive materials such as bitumen paint and domestic household bleach as a medium to express truthfulness around aspects of Indigenous life. Nain’s works create intensive sensory experiences by using the strong, active components of bitumen as a ground surface and applying acrylics over the top to illustrate disorder and chaos. The pungent smell of asphalt, along with the peeling and cracked acrylic surface, stimulates our senses into an emotional realism of toxicity associated with pain and disgust.</w:t>
      </w:r>
    </w:p>
    <w:p w14:paraId="004A1FC8" w14:textId="77777777" w:rsidR="002B59F2" w:rsidRPr="002B59F2" w:rsidRDefault="002B59F2" w:rsidP="002B59F2">
      <w:pPr>
        <w:spacing w:before="240"/>
        <w:rPr>
          <w:rFonts w:ascii="Arial" w:eastAsia="Times New Roman" w:hAnsi="Arial" w:cs="Arial"/>
          <w:b/>
          <w:bCs/>
          <w:color w:val="000000"/>
          <w:sz w:val="25"/>
          <w:szCs w:val="25"/>
          <w:lang w:eastAsia="en-GB"/>
        </w:rPr>
      </w:pPr>
      <w:r w:rsidRPr="002B59F2">
        <w:rPr>
          <w:rFonts w:ascii="Arial" w:eastAsia="Times New Roman" w:hAnsi="Arial" w:cs="Arial"/>
          <w:b/>
          <w:bCs/>
          <w:i/>
          <w:iCs/>
          <w:color w:val="000000"/>
          <w:sz w:val="25"/>
          <w:szCs w:val="25"/>
          <w:lang w:eastAsia="en-GB"/>
        </w:rPr>
        <w:t>Ways of hearing</w:t>
      </w:r>
    </w:p>
    <w:p w14:paraId="36B1DD73"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Hearing allows us to listen to the natural vibrations of our environment and plays an integral part in Indigenous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Capturing sounds through rhythmical lines, circular movements, and vivid hues facilitate our cultural embodiment. Applying rhythmical symbolic patterning highlights the immersive power of the sensory connection in synchronizing with auditory responses. Synchronizing in art-making liberates expression between sound and space and evokes a transcending experience of psychological effect (</w:t>
      </w:r>
      <w:hyperlink r:id="rId21" w:anchor="r21" w:history="1">
        <w:r w:rsidRPr="002B59F2">
          <w:rPr>
            <w:rFonts w:ascii="Arial" w:eastAsia="Times New Roman" w:hAnsi="Arial" w:cs="Arial"/>
            <w:color w:val="0000FF"/>
            <w:u w:val="single"/>
            <w:lang w:eastAsia="en-GB"/>
          </w:rPr>
          <w:t>Husain, Thompson, &amp; Schellenberg, 2002</w:t>
        </w:r>
      </w:hyperlink>
      <w:r w:rsidRPr="002B59F2">
        <w:rPr>
          <w:rFonts w:ascii="Arial" w:eastAsia="Times New Roman" w:hAnsi="Arial" w:cs="Arial"/>
          <w:color w:val="000000"/>
          <w:lang w:eastAsia="en-GB"/>
        </w:rPr>
        <w:t xml:space="preserve">). Artist John Cage, for example, pushes our understanding of sound through his development of musical maps by combining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with music that blends familiar elements of notations with unconventional objects such as squiggles, wavy lines, and illuminating </w:t>
      </w:r>
      <w:proofErr w:type="spellStart"/>
      <w:r w:rsidRPr="002B59F2">
        <w:rPr>
          <w:rFonts w:ascii="Arial" w:eastAsia="Times New Roman" w:hAnsi="Arial" w:cs="Arial"/>
          <w:color w:val="000000"/>
          <w:lang w:eastAsia="en-GB"/>
        </w:rPr>
        <w:t>colors</w:t>
      </w:r>
      <w:proofErr w:type="spellEnd"/>
      <w:r w:rsidRPr="002B59F2">
        <w:rPr>
          <w:rFonts w:ascii="Arial" w:eastAsia="Times New Roman" w:hAnsi="Arial" w:cs="Arial"/>
          <w:color w:val="000000"/>
          <w:lang w:eastAsia="en-GB"/>
        </w:rPr>
        <w:t>. Sound is uniquely captured from many Indigenous artists who construct sensory, auditory mosaics designed to invite listeners to hear art-making speak (see </w:t>
      </w:r>
      <w:hyperlink r:id="rId22" w:anchor="fg2" w:history="1">
        <w:r w:rsidRPr="002B59F2">
          <w:rPr>
            <w:rFonts w:ascii="Arial" w:eastAsia="Times New Roman" w:hAnsi="Arial" w:cs="Arial"/>
            <w:color w:val="0000FF"/>
            <w:u w:val="single"/>
            <w:lang w:eastAsia="en-GB"/>
          </w:rPr>
          <w:t>Figure 2</w:t>
        </w:r>
      </w:hyperlink>
      <w:r w:rsidRPr="002B59F2">
        <w:rPr>
          <w:rFonts w:ascii="Arial" w:eastAsia="Times New Roman" w:hAnsi="Arial" w:cs="Arial"/>
          <w:color w:val="000000"/>
          <w:lang w:eastAsia="en-GB"/>
        </w:rPr>
        <w:t xml:space="preserve">. This internal dialogue offers an organic element of the rhythmical structure. Indigenous artists like Rodney </w:t>
      </w:r>
      <w:proofErr w:type="spellStart"/>
      <w:r w:rsidRPr="002B59F2">
        <w:rPr>
          <w:rFonts w:ascii="Arial" w:eastAsia="Times New Roman" w:hAnsi="Arial" w:cs="Arial"/>
          <w:color w:val="000000"/>
          <w:lang w:eastAsia="en-GB"/>
        </w:rPr>
        <w:t>Jungala</w:t>
      </w:r>
      <w:proofErr w:type="spellEnd"/>
      <w:r w:rsidRPr="002B59F2">
        <w:rPr>
          <w:rFonts w:ascii="Arial" w:eastAsia="Times New Roman" w:hAnsi="Arial" w:cs="Arial"/>
          <w:color w:val="000000"/>
          <w:lang w:eastAsia="en-GB"/>
        </w:rPr>
        <w:t xml:space="preserve"> King embed their traditional language and songs into visual narratives to illustrate their country’s creational stories. King constructs geographical maps that are interwoven with ritualized cultural landscapes. Many other Indigenous artists use natural wood materials to make musical instruments such as the didgeridoo (yidaki), clapstick, and bullroarers. World-renowned yidaki craftsman </w:t>
      </w:r>
      <w:proofErr w:type="spellStart"/>
      <w:r w:rsidRPr="002B59F2">
        <w:rPr>
          <w:rFonts w:ascii="Arial" w:eastAsia="Times New Roman" w:hAnsi="Arial" w:cs="Arial"/>
          <w:color w:val="000000"/>
          <w:lang w:eastAsia="en-GB"/>
        </w:rPr>
        <w:t>Djalu</w:t>
      </w:r>
      <w:proofErr w:type="spellEnd"/>
      <w:r w:rsidRPr="002B59F2">
        <w:rPr>
          <w:rFonts w:ascii="Arial" w:eastAsia="Times New Roman" w:hAnsi="Arial" w:cs="Arial"/>
          <w:color w:val="000000"/>
          <w:lang w:eastAsia="en-GB"/>
        </w:rPr>
        <w:t xml:space="preserve">’ </w:t>
      </w:r>
      <w:proofErr w:type="spellStart"/>
      <w:r w:rsidRPr="002B59F2">
        <w:rPr>
          <w:rFonts w:ascii="Arial" w:eastAsia="Times New Roman" w:hAnsi="Arial" w:cs="Arial"/>
          <w:color w:val="000000"/>
          <w:lang w:eastAsia="en-GB"/>
        </w:rPr>
        <w:t>Gurruwiwi</w:t>
      </w:r>
      <w:proofErr w:type="spellEnd"/>
      <w:r w:rsidRPr="002B59F2">
        <w:rPr>
          <w:rFonts w:ascii="Arial" w:eastAsia="Times New Roman" w:hAnsi="Arial" w:cs="Arial"/>
          <w:color w:val="000000"/>
          <w:lang w:eastAsia="en-GB"/>
        </w:rPr>
        <w:t>, expresses the tool as an extension of himself as a way of highlighting the sacredness surrounding the human–nature connection. These instruments are handcrafted with intricate designs that represent cultural values by using symbols related to their own country.</w:t>
      </w:r>
    </w:p>
    <w:p w14:paraId="60895B8B"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b/>
          <w:bCs/>
          <w:color w:val="000000"/>
          <w:lang w:eastAsia="en-GB"/>
        </w:rPr>
        <w:t>FIGURE 2 |</w:t>
      </w:r>
      <w:r w:rsidRPr="002B59F2">
        <w:rPr>
          <w:rFonts w:ascii="Arial" w:eastAsia="Times New Roman" w:hAnsi="Arial" w:cs="Arial"/>
          <w:color w:val="000000"/>
          <w:lang w:eastAsia="en-GB"/>
        </w:rPr>
        <w:t> Liz Cameron (</w:t>
      </w:r>
      <w:proofErr w:type="spellStart"/>
      <w:r w:rsidRPr="002B59F2">
        <w:rPr>
          <w:rFonts w:ascii="Arial" w:eastAsia="Times New Roman" w:hAnsi="Arial" w:cs="Arial"/>
          <w:color w:val="000000"/>
          <w:lang w:eastAsia="en-GB"/>
        </w:rPr>
        <w:t>Belanjee</w:t>
      </w:r>
      <w:proofErr w:type="spellEnd"/>
      <w:r w:rsidRPr="002B59F2">
        <w:rPr>
          <w:rFonts w:ascii="Arial" w:eastAsia="Times New Roman" w:hAnsi="Arial" w:cs="Arial"/>
          <w:color w:val="000000"/>
          <w:lang w:eastAsia="en-GB"/>
        </w:rPr>
        <w:t>), </w:t>
      </w:r>
      <w:r w:rsidRPr="002B59F2">
        <w:rPr>
          <w:rFonts w:ascii="Arial" w:eastAsia="Times New Roman" w:hAnsi="Arial" w:cs="Arial"/>
          <w:i/>
          <w:iCs/>
          <w:color w:val="000000"/>
          <w:lang w:eastAsia="en-GB"/>
        </w:rPr>
        <w:t>Hearing Country Speak, Sunburnt Melodies</w:t>
      </w:r>
      <w:r w:rsidRPr="002B59F2">
        <w:rPr>
          <w:rFonts w:ascii="Arial" w:eastAsia="Times New Roman" w:hAnsi="Arial" w:cs="Arial"/>
          <w:color w:val="000000"/>
          <w:lang w:eastAsia="en-GB"/>
        </w:rPr>
        <w:t>, oils on canvas, 2133×1828 mm.</w:t>
      </w:r>
    </w:p>
    <w:p w14:paraId="1089D8C3" w14:textId="286DFAFF" w:rsidR="002B59F2" w:rsidRPr="002B59F2" w:rsidRDefault="002B59F2" w:rsidP="002B59F2">
      <w:pPr>
        <w:spacing w:before="100" w:beforeAutospacing="1" w:after="100" w:afterAutospacing="1"/>
        <w:jc w:val="center"/>
        <w:rPr>
          <w:rFonts w:ascii="Arial" w:eastAsia="Times New Roman" w:hAnsi="Arial" w:cs="Arial"/>
          <w:color w:val="000000"/>
          <w:lang w:eastAsia="en-GB"/>
        </w:rPr>
      </w:pPr>
      <w:r w:rsidRPr="002B59F2">
        <w:rPr>
          <w:rFonts w:ascii="Arial" w:eastAsia="Times New Roman" w:hAnsi="Arial" w:cs="Arial"/>
          <w:color w:val="000000"/>
          <w:lang w:eastAsia="en-GB"/>
        </w:rPr>
        <w:lastRenderedPageBreak/>
        <w:fldChar w:fldCharType="begin"/>
      </w:r>
      <w:r w:rsidRPr="002B59F2">
        <w:rPr>
          <w:rFonts w:ascii="Arial" w:eastAsia="Times New Roman" w:hAnsi="Arial" w:cs="Arial"/>
          <w:color w:val="000000"/>
          <w:lang w:eastAsia="en-GB"/>
        </w:rPr>
        <w:instrText xml:space="preserve"> INCLUDEPICTURE "/var/folders/kf/8qr4whmd1bl1lsg1pc31bhj8009d06/T/com.microsoft.Word/WebArchiveCopyPasteTempFiles/caet-2021-0004-f02.jpg" \* MERGEFORMATINET </w:instrText>
      </w:r>
      <w:r w:rsidRPr="002B59F2">
        <w:rPr>
          <w:rFonts w:ascii="Arial" w:eastAsia="Times New Roman" w:hAnsi="Arial" w:cs="Arial"/>
          <w:color w:val="000000"/>
          <w:lang w:eastAsia="en-GB"/>
        </w:rPr>
        <w:fldChar w:fldCharType="separate"/>
      </w:r>
      <w:r w:rsidRPr="002B59F2">
        <w:rPr>
          <w:rFonts w:ascii="Arial" w:eastAsia="Times New Roman" w:hAnsi="Arial" w:cs="Arial"/>
          <w:noProof/>
          <w:color w:val="000000"/>
          <w:lang w:eastAsia="en-GB"/>
        </w:rPr>
        <w:drawing>
          <wp:inline distT="0" distB="0" distL="0" distR="0" wp14:anchorId="453F5484" wp14:editId="39E1D9D1">
            <wp:extent cx="5731510" cy="4184650"/>
            <wp:effectExtent l="0" t="0" r="0" b="6350"/>
            <wp:docPr id="2" name="Picture 2" descr="A picture containing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vertebrat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184650"/>
                    </a:xfrm>
                    <a:prstGeom prst="rect">
                      <a:avLst/>
                    </a:prstGeom>
                    <a:noFill/>
                    <a:ln>
                      <a:noFill/>
                    </a:ln>
                  </pic:spPr>
                </pic:pic>
              </a:graphicData>
            </a:graphic>
          </wp:inline>
        </w:drawing>
      </w:r>
      <w:r w:rsidRPr="002B59F2">
        <w:rPr>
          <w:rFonts w:ascii="Arial" w:eastAsia="Times New Roman" w:hAnsi="Arial" w:cs="Arial"/>
          <w:color w:val="000000"/>
          <w:lang w:eastAsia="en-GB"/>
        </w:rPr>
        <w:fldChar w:fldCharType="end"/>
      </w:r>
    </w:p>
    <w:p w14:paraId="134D6E95" w14:textId="77777777" w:rsidR="002B59F2" w:rsidRPr="002B59F2" w:rsidRDefault="002B59F2" w:rsidP="002B59F2">
      <w:pPr>
        <w:spacing w:before="240"/>
        <w:rPr>
          <w:rFonts w:ascii="Arial" w:eastAsia="Times New Roman" w:hAnsi="Arial" w:cs="Arial"/>
          <w:b/>
          <w:bCs/>
          <w:color w:val="000000"/>
          <w:sz w:val="25"/>
          <w:szCs w:val="25"/>
          <w:lang w:eastAsia="en-GB"/>
        </w:rPr>
      </w:pPr>
      <w:r w:rsidRPr="002B59F2">
        <w:rPr>
          <w:rFonts w:ascii="Arial" w:eastAsia="Times New Roman" w:hAnsi="Arial" w:cs="Arial"/>
          <w:b/>
          <w:bCs/>
          <w:i/>
          <w:iCs/>
          <w:color w:val="000000"/>
          <w:sz w:val="25"/>
          <w:szCs w:val="25"/>
          <w:lang w:eastAsia="en-GB"/>
        </w:rPr>
        <w:t>Ways of touching</w:t>
      </w:r>
    </w:p>
    <w:p w14:paraId="1C981762"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Touching relates to the reactive sensory transmitters that provide information on the internal and external environments. Tactile explorations create an extension in knowing through the felt vibrations of the natural pulsations of different frequencies where our bodies unite in synchronization. For example, our finger’s functional role is to perceive surface textures, feel pressure changes in temperature, and various other fluctuations. These tactile interactions allow the artist to gain further information through bodily–</w:t>
      </w:r>
      <w:proofErr w:type="spellStart"/>
      <w:r w:rsidRPr="002B59F2">
        <w:rPr>
          <w:rFonts w:ascii="Arial" w:eastAsia="Times New Roman" w:hAnsi="Arial" w:cs="Arial"/>
          <w:color w:val="000000"/>
          <w:lang w:eastAsia="en-GB"/>
        </w:rPr>
        <w:t>kinesthetic</w:t>
      </w:r>
      <w:proofErr w:type="spellEnd"/>
      <w:r w:rsidRPr="002B59F2">
        <w:rPr>
          <w:rFonts w:ascii="Arial" w:eastAsia="Times New Roman" w:hAnsi="Arial" w:cs="Arial"/>
          <w:color w:val="000000"/>
          <w:lang w:eastAsia="en-GB"/>
        </w:rPr>
        <w:t xml:space="preserve"> intelligence, which not only offers genuine authenticity but a receptive conduit of free-flow abilities (</w:t>
      </w:r>
      <w:hyperlink r:id="rId24" w:anchor="r10" w:history="1">
        <w:r w:rsidRPr="002B59F2">
          <w:rPr>
            <w:rFonts w:ascii="Arial" w:eastAsia="Times New Roman" w:hAnsi="Arial" w:cs="Arial"/>
            <w:color w:val="0000FF"/>
            <w:u w:val="single"/>
            <w:lang w:eastAsia="en-GB"/>
          </w:rPr>
          <w:t>Csikszentmihalyi, 1997</w:t>
        </w:r>
      </w:hyperlink>
      <w:r w:rsidRPr="002B59F2">
        <w:rPr>
          <w:rFonts w:ascii="Arial" w:eastAsia="Times New Roman" w:hAnsi="Arial" w:cs="Arial"/>
          <w:color w:val="000000"/>
          <w:lang w:eastAsia="en-GB"/>
        </w:rPr>
        <w:t xml:space="preserve">). Through physical contact, we can feel the contours, tautness, and rigidity of an artwork, which allows for further contemplations of judgment concerning shape, style, texture, and substance of form. The tactile experience of touching within creative making is illustrated by Indigenous weaver </w:t>
      </w:r>
      <w:proofErr w:type="spellStart"/>
      <w:r w:rsidRPr="002B59F2">
        <w:rPr>
          <w:rFonts w:ascii="Arial" w:eastAsia="Times New Roman" w:hAnsi="Arial" w:cs="Arial"/>
          <w:color w:val="000000"/>
          <w:lang w:eastAsia="en-GB"/>
        </w:rPr>
        <w:t>Anawari</w:t>
      </w:r>
      <w:proofErr w:type="spellEnd"/>
      <w:r w:rsidRPr="002B59F2">
        <w:rPr>
          <w:rFonts w:ascii="Arial" w:eastAsia="Times New Roman" w:hAnsi="Arial" w:cs="Arial"/>
          <w:color w:val="000000"/>
          <w:lang w:eastAsia="en-GB"/>
        </w:rPr>
        <w:t xml:space="preserve"> </w:t>
      </w:r>
      <w:proofErr w:type="spellStart"/>
      <w:r w:rsidRPr="002B59F2">
        <w:rPr>
          <w:rFonts w:ascii="Arial" w:eastAsia="Times New Roman" w:hAnsi="Arial" w:cs="Arial"/>
          <w:color w:val="000000"/>
          <w:lang w:eastAsia="en-GB"/>
        </w:rPr>
        <w:t>Inpiti</w:t>
      </w:r>
      <w:proofErr w:type="spellEnd"/>
      <w:r w:rsidRPr="002B59F2">
        <w:rPr>
          <w:rFonts w:ascii="Arial" w:eastAsia="Times New Roman" w:hAnsi="Arial" w:cs="Arial"/>
          <w:color w:val="000000"/>
          <w:lang w:eastAsia="en-GB"/>
        </w:rPr>
        <w:t xml:space="preserve"> Mitchell who works with experimental sculptural forms. Mitchell creates images of animals inspired by her local environment using </w:t>
      </w:r>
      <w:proofErr w:type="spellStart"/>
      <w:r w:rsidRPr="002B59F2">
        <w:rPr>
          <w:rFonts w:ascii="Arial" w:eastAsia="Times New Roman" w:hAnsi="Arial" w:cs="Arial"/>
          <w:color w:val="000000"/>
          <w:lang w:eastAsia="en-GB"/>
        </w:rPr>
        <w:t>fiber</w:t>
      </w:r>
      <w:proofErr w:type="spellEnd"/>
      <w:r w:rsidRPr="002B59F2">
        <w:rPr>
          <w:rFonts w:ascii="Arial" w:eastAsia="Times New Roman" w:hAnsi="Arial" w:cs="Arial"/>
          <w:color w:val="000000"/>
          <w:lang w:eastAsia="en-GB"/>
        </w:rPr>
        <w:t xml:space="preserve"> art that represents a medium of ceremonial and cultural material. Thompson </w:t>
      </w:r>
      <w:proofErr w:type="spellStart"/>
      <w:r w:rsidRPr="002B59F2">
        <w:rPr>
          <w:rFonts w:ascii="Arial" w:eastAsia="Times New Roman" w:hAnsi="Arial" w:cs="Arial"/>
          <w:color w:val="000000"/>
          <w:lang w:eastAsia="en-GB"/>
        </w:rPr>
        <w:t>Yulidjirri</w:t>
      </w:r>
      <w:proofErr w:type="spellEnd"/>
      <w:r w:rsidRPr="002B59F2">
        <w:rPr>
          <w:rFonts w:ascii="Arial" w:eastAsia="Times New Roman" w:hAnsi="Arial" w:cs="Arial"/>
          <w:color w:val="000000"/>
          <w:lang w:eastAsia="en-GB"/>
        </w:rPr>
        <w:t xml:space="preserve"> also uses the sense of touching by making traditional fish traps that hold great spiritual significance associated with replenishing and renewal. </w:t>
      </w:r>
      <w:proofErr w:type="spellStart"/>
      <w:r w:rsidRPr="002B59F2">
        <w:rPr>
          <w:rFonts w:ascii="Arial" w:eastAsia="Times New Roman" w:hAnsi="Arial" w:cs="Arial"/>
          <w:color w:val="000000"/>
          <w:lang w:eastAsia="en-GB"/>
        </w:rPr>
        <w:t>Yulidjirri</w:t>
      </w:r>
      <w:proofErr w:type="spellEnd"/>
      <w:r w:rsidRPr="002B59F2">
        <w:rPr>
          <w:rFonts w:ascii="Arial" w:eastAsia="Times New Roman" w:hAnsi="Arial" w:cs="Arial"/>
          <w:color w:val="000000"/>
          <w:lang w:eastAsia="en-GB"/>
        </w:rPr>
        <w:t xml:space="preserve"> dyeing processes incorporate root </w:t>
      </w:r>
      <w:proofErr w:type="spellStart"/>
      <w:r w:rsidRPr="002B59F2">
        <w:rPr>
          <w:rFonts w:ascii="Arial" w:eastAsia="Times New Roman" w:hAnsi="Arial" w:cs="Arial"/>
          <w:color w:val="000000"/>
          <w:lang w:eastAsia="en-GB"/>
        </w:rPr>
        <w:t>fibers</w:t>
      </w:r>
      <w:proofErr w:type="spellEnd"/>
      <w:r w:rsidRPr="002B59F2">
        <w:rPr>
          <w:rFonts w:ascii="Arial" w:eastAsia="Times New Roman" w:hAnsi="Arial" w:cs="Arial"/>
          <w:color w:val="000000"/>
          <w:lang w:eastAsia="en-GB"/>
        </w:rPr>
        <w:t xml:space="preserve"> and specific plants painted with ochre and animal fat to push the limits of these materials. His work is both tactic and responsive to cultural knowledge.</w:t>
      </w:r>
    </w:p>
    <w:p w14:paraId="11C5C87F" w14:textId="77777777" w:rsidR="002B59F2" w:rsidRPr="002B59F2" w:rsidRDefault="002B59F2" w:rsidP="002B59F2">
      <w:pPr>
        <w:spacing w:before="240"/>
        <w:rPr>
          <w:rFonts w:ascii="Arial" w:eastAsia="Times New Roman" w:hAnsi="Arial" w:cs="Arial"/>
          <w:b/>
          <w:bCs/>
          <w:color w:val="000000"/>
          <w:sz w:val="25"/>
          <w:szCs w:val="25"/>
          <w:lang w:eastAsia="en-GB"/>
        </w:rPr>
      </w:pPr>
      <w:r w:rsidRPr="002B59F2">
        <w:rPr>
          <w:rFonts w:ascii="Arial" w:eastAsia="Times New Roman" w:hAnsi="Arial" w:cs="Arial"/>
          <w:b/>
          <w:bCs/>
          <w:i/>
          <w:iCs/>
          <w:color w:val="000000"/>
          <w:sz w:val="25"/>
          <w:szCs w:val="25"/>
          <w:lang w:eastAsia="en-GB"/>
        </w:rPr>
        <w:t>Ways of tasting</w:t>
      </w:r>
    </w:p>
    <w:p w14:paraId="6BA964F5"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lastRenderedPageBreak/>
        <w:t xml:space="preserve">Tasting contributes to self-perception and self-analysis, as </w:t>
      </w:r>
      <w:proofErr w:type="spellStart"/>
      <w:r w:rsidRPr="002B59F2">
        <w:rPr>
          <w:rFonts w:ascii="Arial" w:eastAsia="Times New Roman" w:hAnsi="Arial" w:cs="Arial"/>
          <w:color w:val="000000"/>
          <w:lang w:eastAsia="en-GB"/>
        </w:rPr>
        <w:t>flavor</w:t>
      </w:r>
      <w:proofErr w:type="spellEnd"/>
      <w:r w:rsidRPr="002B59F2">
        <w:rPr>
          <w:rFonts w:ascii="Arial" w:eastAsia="Times New Roman" w:hAnsi="Arial" w:cs="Arial"/>
          <w:color w:val="000000"/>
          <w:lang w:eastAsia="en-GB"/>
        </w:rPr>
        <w:t xml:space="preserve"> allows the artist self-analysis through memory recall. Artists have portrayed food in various creative ways for centuries, yet the ones that capture most attention involve depictions where the viewer feels they can taste the object. For many Indigenous artists capturing taste is an essential part of cultural knowledge, as they act as visual guides or maps of where food sources are located. The use of aerial mapping in Indigenous art-making techniques often represents specific foods to convey essential information. The use of natural pigments and ochres is traditionally mixed with natural gum resins and animal-derived oils/fats from binding, retaining and preserving the </w:t>
      </w:r>
      <w:proofErr w:type="spellStart"/>
      <w:r w:rsidRPr="002B59F2">
        <w:rPr>
          <w:rFonts w:ascii="Arial" w:eastAsia="Times New Roman" w:hAnsi="Arial" w:cs="Arial"/>
          <w:color w:val="000000"/>
          <w:lang w:eastAsia="en-GB"/>
        </w:rPr>
        <w:t>color</w:t>
      </w:r>
      <w:proofErr w:type="spellEnd"/>
      <w:r w:rsidRPr="002B59F2">
        <w:rPr>
          <w:rFonts w:ascii="Arial" w:eastAsia="Times New Roman" w:hAnsi="Arial" w:cs="Arial"/>
          <w:color w:val="000000"/>
          <w:lang w:eastAsia="en-GB"/>
        </w:rPr>
        <w:t xml:space="preserve">. Many of these products are edible to highlight the value of our natural resources. Indigenous artist Polly </w:t>
      </w:r>
      <w:proofErr w:type="spellStart"/>
      <w:r w:rsidRPr="002B59F2">
        <w:rPr>
          <w:rFonts w:ascii="Arial" w:eastAsia="Times New Roman" w:hAnsi="Arial" w:cs="Arial"/>
          <w:color w:val="000000"/>
          <w:lang w:eastAsia="en-GB"/>
        </w:rPr>
        <w:t>Ngale</w:t>
      </w:r>
      <w:proofErr w:type="spellEnd"/>
      <w:r w:rsidRPr="002B59F2">
        <w:rPr>
          <w:rFonts w:ascii="Arial" w:eastAsia="Times New Roman" w:hAnsi="Arial" w:cs="Arial"/>
          <w:color w:val="000000"/>
          <w:lang w:eastAsia="en-GB"/>
        </w:rPr>
        <w:t xml:space="preserve">, whose subject matter of fruit is drawn from acute observation (deep seeing) as a source of knowledge relating to country. Josie </w:t>
      </w:r>
      <w:proofErr w:type="spellStart"/>
      <w:r w:rsidRPr="002B59F2">
        <w:rPr>
          <w:rFonts w:ascii="Arial" w:eastAsia="Times New Roman" w:hAnsi="Arial" w:cs="Arial"/>
          <w:color w:val="000000"/>
          <w:lang w:eastAsia="en-GB"/>
        </w:rPr>
        <w:t>Petrick</w:t>
      </w:r>
      <w:proofErr w:type="spellEnd"/>
      <w:r w:rsidRPr="002B59F2">
        <w:rPr>
          <w:rFonts w:ascii="Arial" w:eastAsia="Times New Roman" w:hAnsi="Arial" w:cs="Arial"/>
          <w:color w:val="000000"/>
          <w:lang w:eastAsia="en-GB"/>
        </w:rPr>
        <w:t xml:space="preserve"> </w:t>
      </w:r>
      <w:proofErr w:type="spellStart"/>
      <w:r w:rsidRPr="002B59F2">
        <w:rPr>
          <w:rFonts w:ascii="Arial" w:eastAsia="Times New Roman" w:hAnsi="Arial" w:cs="Arial"/>
          <w:color w:val="000000"/>
          <w:lang w:eastAsia="en-GB"/>
        </w:rPr>
        <w:t>Kemarre</w:t>
      </w:r>
      <w:proofErr w:type="spellEnd"/>
      <w:r w:rsidRPr="002B59F2">
        <w:rPr>
          <w:rFonts w:ascii="Arial" w:eastAsia="Times New Roman" w:hAnsi="Arial" w:cs="Arial"/>
          <w:color w:val="000000"/>
          <w:lang w:eastAsia="en-GB"/>
        </w:rPr>
        <w:t xml:space="preserve"> illustrates the bush yam, native to her country, by showing the seasonal cycles of bush berries as an essential part of knowing.</w:t>
      </w:r>
    </w:p>
    <w:p w14:paraId="5C930D61" w14:textId="77777777" w:rsidR="002B59F2" w:rsidRPr="002B59F2" w:rsidRDefault="002B59F2" w:rsidP="002B59F2">
      <w:pPr>
        <w:spacing w:before="240"/>
        <w:rPr>
          <w:rFonts w:ascii="Arial" w:eastAsia="Times New Roman" w:hAnsi="Arial" w:cs="Arial"/>
          <w:b/>
          <w:bCs/>
          <w:color w:val="000000"/>
          <w:sz w:val="25"/>
          <w:szCs w:val="25"/>
          <w:lang w:eastAsia="en-GB"/>
        </w:rPr>
      </w:pPr>
      <w:r w:rsidRPr="002B59F2">
        <w:rPr>
          <w:rFonts w:ascii="Arial" w:eastAsia="Times New Roman" w:hAnsi="Arial" w:cs="Arial"/>
          <w:b/>
          <w:bCs/>
          <w:i/>
          <w:iCs/>
          <w:color w:val="000000"/>
          <w:sz w:val="25"/>
          <w:szCs w:val="25"/>
          <w:lang w:eastAsia="en-GB"/>
        </w:rPr>
        <w:t>The internal senses</w:t>
      </w:r>
    </w:p>
    <w:p w14:paraId="10751E2E"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The role of intuition in creativity should not be overlooked, as it is not only a core component of creative cognition but enables the artist to apply originality through deliberative reasoning (</w:t>
      </w:r>
      <w:hyperlink r:id="rId25" w:anchor="r18" w:history="1">
        <w:r w:rsidRPr="002B59F2">
          <w:rPr>
            <w:rFonts w:ascii="Arial" w:eastAsia="Times New Roman" w:hAnsi="Arial" w:cs="Arial"/>
            <w:color w:val="0000FF"/>
            <w:u w:val="single"/>
            <w:lang w:eastAsia="en-GB"/>
          </w:rPr>
          <w:t>Hodgkinson, Sadler-Smith, Burke, Claxton, &amp; Sparrow, 2009</w:t>
        </w:r>
      </w:hyperlink>
      <w:r w:rsidRPr="002B59F2">
        <w:rPr>
          <w:rFonts w:ascii="Arial" w:eastAsia="Times New Roman" w:hAnsi="Arial" w:cs="Arial"/>
          <w:color w:val="000000"/>
          <w:lang w:eastAsia="en-GB"/>
        </w:rPr>
        <w:t xml:space="preserve">). As a form of knowledge, intuition appears without apparent deliberation. Often referred to as “gut feeling,” this intuitive sense influences decision-making and subsequent actions in daily life (Kahneman, 2011) through felt vibrations that originate in the gut area. This internally felt sense is often reactive in times of stress or fear and acts as a spreading process that circulates throughout the body. Many cultures describe intuition as the knowledge </w:t>
      </w:r>
      <w:proofErr w:type="spellStart"/>
      <w:r w:rsidRPr="002B59F2">
        <w:rPr>
          <w:rFonts w:ascii="Arial" w:eastAsia="Times New Roman" w:hAnsi="Arial" w:cs="Arial"/>
          <w:color w:val="000000"/>
          <w:lang w:eastAsia="en-GB"/>
        </w:rPr>
        <w:t>center</w:t>
      </w:r>
      <w:proofErr w:type="spellEnd"/>
      <w:r w:rsidRPr="002B59F2">
        <w:rPr>
          <w:rFonts w:ascii="Arial" w:eastAsia="Times New Roman" w:hAnsi="Arial" w:cs="Arial"/>
          <w:color w:val="000000"/>
          <w:lang w:eastAsia="en-GB"/>
        </w:rPr>
        <w:t xml:space="preserve"> located in the stomach (gut) region and a spiritual engagement through listening to, trusting in, and acting upon inner guidance (</w:t>
      </w:r>
      <w:hyperlink r:id="rId26" w:anchor="r1" w:history="1">
        <w:r w:rsidRPr="002B59F2">
          <w:rPr>
            <w:rFonts w:ascii="Arial" w:eastAsia="Times New Roman" w:hAnsi="Arial" w:cs="Arial"/>
            <w:color w:val="0000FF"/>
            <w:u w:val="single"/>
            <w:lang w:eastAsia="en-GB"/>
          </w:rPr>
          <w:t>Aurobindo 2006</w:t>
        </w:r>
      </w:hyperlink>
      <w:r w:rsidRPr="002B59F2">
        <w:rPr>
          <w:rFonts w:ascii="Arial" w:eastAsia="Times New Roman" w:hAnsi="Arial" w:cs="Arial"/>
          <w:color w:val="000000"/>
          <w:lang w:eastAsia="en-GB"/>
        </w:rPr>
        <w:t>). Buddhism, for example, describes the intuitive mind as an active feeling element in our body (</w:t>
      </w:r>
      <w:proofErr w:type="spellStart"/>
      <w:r w:rsidRPr="002B59F2">
        <w:rPr>
          <w:rFonts w:ascii="Arial" w:eastAsia="Times New Roman" w:hAnsi="Arial" w:cs="Arial"/>
          <w:color w:val="000000"/>
          <w:lang w:eastAsia="en-GB"/>
        </w:rPr>
        <w:fldChar w:fldCharType="begin"/>
      </w:r>
      <w:r w:rsidRPr="002B59F2">
        <w:rPr>
          <w:rFonts w:ascii="Arial" w:eastAsia="Times New Roman" w:hAnsi="Arial" w:cs="Arial"/>
          <w:color w:val="000000"/>
          <w:lang w:eastAsia="en-GB"/>
        </w:rPr>
        <w:instrText xml:space="preserve"> HYPERLINK "https://caet.inspirees.com/caetojsjournals/index.php/caet/article/download/329/327?inline=1" \l "r17" </w:instrText>
      </w:r>
      <w:r w:rsidRPr="002B59F2">
        <w:rPr>
          <w:rFonts w:ascii="Arial" w:eastAsia="Times New Roman" w:hAnsi="Arial" w:cs="Arial"/>
          <w:color w:val="000000"/>
          <w:lang w:eastAsia="en-GB"/>
        </w:rPr>
        <w:fldChar w:fldCharType="separate"/>
      </w:r>
      <w:r w:rsidRPr="002B59F2">
        <w:rPr>
          <w:rFonts w:ascii="Arial" w:eastAsia="Times New Roman" w:hAnsi="Arial" w:cs="Arial"/>
          <w:color w:val="0000FF"/>
          <w:u w:val="single"/>
          <w:lang w:eastAsia="en-GB"/>
        </w:rPr>
        <w:t>Henden</w:t>
      </w:r>
      <w:proofErr w:type="spellEnd"/>
      <w:r w:rsidRPr="002B59F2">
        <w:rPr>
          <w:rFonts w:ascii="Arial" w:eastAsia="Times New Roman" w:hAnsi="Arial" w:cs="Arial"/>
          <w:color w:val="0000FF"/>
          <w:u w:val="single"/>
          <w:lang w:eastAsia="en-GB"/>
        </w:rPr>
        <w:t>, 2004</w:t>
      </w:r>
      <w:r w:rsidRPr="002B59F2">
        <w:rPr>
          <w:rFonts w:ascii="Arial" w:eastAsia="Times New Roman" w:hAnsi="Arial" w:cs="Arial"/>
          <w:color w:val="000000"/>
          <w:lang w:eastAsia="en-GB"/>
        </w:rPr>
        <w:fldChar w:fldCharType="end"/>
      </w:r>
      <w:r w:rsidRPr="002B59F2">
        <w:rPr>
          <w:rFonts w:ascii="Arial" w:eastAsia="Times New Roman" w:hAnsi="Arial" w:cs="Arial"/>
          <w:color w:val="000000"/>
          <w:lang w:eastAsia="en-GB"/>
        </w:rPr>
        <w:t>): the Japanese uses the term “hara,” which translates to “sea of energy,” and Chinese culture uses the term “</w:t>
      </w:r>
      <w:proofErr w:type="spellStart"/>
      <w:r w:rsidRPr="002B59F2">
        <w:rPr>
          <w:rFonts w:ascii="Arial" w:eastAsia="Times New Roman" w:hAnsi="Arial" w:cs="Arial"/>
          <w:color w:val="000000"/>
          <w:lang w:eastAsia="en-GB"/>
        </w:rPr>
        <w:t>dantian</w:t>
      </w:r>
      <w:proofErr w:type="spellEnd"/>
      <w:r w:rsidRPr="002B59F2">
        <w:rPr>
          <w:rFonts w:ascii="Arial" w:eastAsia="Times New Roman" w:hAnsi="Arial" w:cs="Arial"/>
          <w:color w:val="000000"/>
          <w:lang w:eastAsia="en-GB"/>
        </w:rPr>
        <w:t>” to express gut reactivities. </w:t>
      </w:r>
      <w:hyperlink r:id="rId27" w:anchor="r15" w:history="1">
        <w:r w:rsidRPr="002B59F2">
          <w:rPr>
            <w:rFonts w:ascii="Arial" w:eastAsia="Times New Roman" w:hAnsi="Arial" w:cs="Arial"/>
            <w:color w:val="0000FF"/>
            <w:u w:val="single"/>
            <w:lang w:eastAsia="en-GB"/>
          </w:rPr>
          <w:t>Gershon (1998)</w:t>
        </w:r>
      </w:hyperlink>
      <w:r w:rsidRPr="002B59F2">
        <w:rPr>
          <w:rFonts w:ascii="Arial" w:eastAsia="Times New Roman" w:hAnsi="Arial" w:cs="Arial"/>
          <w:color w:val="000000"/>
          <w:lang w:eastAsia="en-GB"/>
        </w:rPr>
        <w:t> offers similar references to the stomach area as the enteric or second brain independent of the mind–brain, in its own autonomous reflexes. In a recent Australian study on interactive human-centered approaches in art-making by </w:t>
      </w:r>
      <w:hyperlink r:id="rId28" w:anchor="r24" w:history="1">
        <w:r w:rsidRPr="002B59F2">
          <w:rPr>
            <w:rFonts w:ascii="Arial" w:eastAsia="Times New Roman" w:hAnsi="Arial" w:cs="Arial"/>
            <w:color w:val="0000FF"/>
            <w:u w:val="single"/>
            <w:lang w:eastAsia="en-GB"/>
          </w:rPr>
          <w:t>Loke and Robertson (2013)</w:t>
        </w:r>
      </w:hyperlink>
      <w:r w:rsidRPr="002B59F2">
        <w:rPr>
          <w:rFonts w:ascii="Arial" w:eastAsia="Times New Roman" w:hAnsi="Arial" w:cs="Arial"/>
          <w:color w:val="000000"/>
          <w:lang w:eastAsia="en-GB"/>
        </w:rPr>
        <w:t xml:space="preserve">, they explored the connections between the method of bodily awareness in </w:t>
      </w:r>
      <w:proofErr w:type="spellStart"/>
      <w:r w:rsidRPr="002B59F2">
        <w:rPr>
          <w:rFonts w:ascii="Arial" w:eastAsia="Times New Roman" w:hAnsi="Arial" w:cs="Arial"/>
          <w:color w:val="000000"/>
          <w:lang w:eastAsia="en-GB"/>
        </w:rPr>
        <w:t>kinesthetic</w:t>
      </w:r>
      <w:proofErr w:type="spellEnd"/>
      <w:r w:rsidRPr="002B59F2">
        <w:rPr>
          <w:rFonts w:ascii="Arial" w:eastAsia="Times New Roman" w:hAnsi="Arial" w:cs="Arial"/>
          <w:color w:val="000000"/>
          <w:lang w:eastAsia="en-GB"/>
        </w:rPr>
        <w:t xml:space="preserve"> skills and how audiences experience artworks. Examining interactive art and performance, the team investigated navel radiation, a movement initiated in the central stomach area (</w:t>
      </w:r>
      <w:hyperlink r:id="rId29" w:anchor="r6" w:history="1">
        <w:r w:rsidRPr="002B59F2">
          <w:rPr>
            <w:rFonts w:ascii="Arial" w:eastAsia="Times New Roman" w:hAnsi="Arial" w:cs="Arial"/>
            <w:color w:val="0000FF"/>
            <w:u w:val="single"/>
            <w:lang w:eastAsia="en-GB"/>
          </w:rPr>
          <w:t>Berland, 2003</w:t>
        </w:r>
      </w:hyperlink>
      <w:r w:rsidRPr="002B59F2">
        <w:rPr>
          <w:rFonts w:ascii="Arial" w:eastAsia="Times New Roman" w:hAnsi="Arial" w:cs="Arial"/>
          <w:color w:val="000000"/>
          <w:lang w:eastAsia="en-GB"/>
        </w:rPr>
        <w:t xml:space="preserve">, p. 3). Navel radiation is based on the idea that movement rippling out from the navel to our body is a body–mind somatic experience in </w:t>
      </w:r>
      <w:proofErr w:type="spellStart"/>
      <w:r w:rsidRPr="002B59F2">
        <w:rPr>
          <w:rFonts w:ascii="Arial" w:eastAsia="Times New Roman" w:hAnsi="Arial" w:cs="Arial"/>
          <w:color w:val="000000"/>
          <w:lang w:eastAsia="en-GB"/>
        </w:rPr>
        <w:t>esthetic</w:t>
      </w:r>
      <w:proofErr w:type="spellEnd"/>
      <w:r w:rsidRPr="002B59F2">
        <w:rPr>
          <w:rFonts w:ascii="Arial" w:eastAsia="Times New Roman" w:hAnsi="Arial" w:cs="Arial"/>
          <w:color w:val="000000"/>
          <w:lang w:eastAsia="en-GB"/>
        </w:rPr>
        <w:t xml:space="preserve"> practices. Findings from the study indicate that navel radiation is central to exploring our surroundings. This study also suggests that the mind is expressed through the body.</w:t>
      </w:r>
    </w:p>
    <w:p w14:paraId="78137950"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From an Indigenous standpoint, </w:t>
      </w:r>
      <w:proofErr w:type="spellStart"/>
      <w:r w:rsidRPr="002B59F2">
        <w:rPr>
          <w:rFonts w:ascii="Arial" w:eastAsia="Times New Roman" w:hAnsi="Arial" w:cs="Arial"/>
          <w:color w:val="000000"/>
          <w:lang w:eastAsia="en-GB"/>
        </w:rPr>
        <w:t>oolgna</w:t>
      </w:r>
      <w:proofErr w:type="spellEnd"/>
      <w:r w:rsidRPr="002B59F2">
        <w:rPr>
          <w:rFonts w:ascii="Arial" w:eastAsia="Times New Roman" w:hAnsi="Arial" w:cs="Arial"/>
          <w:color w:val="000000"/>
          <w:lang w:eastAsia="en-GB"/>
        </w:rPr>
        <w:t xml:space="preserve"> is our intuitive </w:t>
      </w:r>
      <w:proofErr w:type="spellStart"/>
      <w:r w:rsidRPr="002B59F2">
        <w:rPr>
          <w:rFonts w:ascii="Arial" w:eastAsia="Times New Roman" w:hAnsi="Arial" w:cs="Arial"/>
          <w:color w:val="000000"/>
          <w:lang w:eastAsia="en-GB"/>
        </w:rPr>
        <w:t>center</w:t>
      </w:r>
      <w:proofErr w:type="spellEnd"/>
      <w:r w:rsidRPr="002B59F2">
        <w:rPr>
          <w:rFonts w:ascii="Arial" w:eastAsia="Times New Roman" w:hAnsi="Arial" w:cs="Arial"/>
          <w:color w:val="000000"/>
          <w:lang w:eastAsia="en-GB"/>
        </w:rPr>
        <w:t xml:space="preserve"> of thinking, doing, and being. Intuitive knowing (</w:t>
      </w:r>
      <w:proofErr w:type="spellStart"/>
      <w:r w:rsidRPr="002B59F2">
        <w:rPr>
          <w:rFonts w:ascii="Arial" w:eastAsia="Times New Roman" w:hAnsi="Arial" w:cs="Arial"/>
          <w:color w:val="000000"/>
          <w:lang w:eastAsia="en-GB"/>
        </w:rPr>
        <w:t>oolgna</w:t>
      </w:r>
      <w:proofErr w:type="spellEnd"/>
      <w:r w:rsidRPr="002B59F2">
        <w:rPr>
          <w:rFonts w:ascii="Arial" w:eastAsia="Times New Roman" w:hAnsi="Arial" w:cs="Arial"/>
          <w:color w:val="000000"/>
          <w:lang w:eastAsia="en-GB"/>
        </w:rPr>
        <w:t>) is considered an internalized, enduring emotional signal that is core to thinking (</w:t>
      </w:r>
      <w:hyperlink r:id="rId30" w:anchor="r7" w:history="1">
        <w:r w:rsidRPr="002B59F2">
          <w:rPr>
            <w:rFonts w:ascii="Arial" w:eastAsia="Times New Roman" w:hAnsi="Arial" w:cs="Arial"/>
            <w:color w:val="0000FF"/>
            <w:u w:val="single"/>
            <w:lang w:eastAsia="en-GB"/>
          </w:rPr>
          <w:t>Cameron, 2015</w:t>
        </w:r>
      </w:hyperlink>
      <w:r w:rsidRPr="002B59F2">
        <w:rPr>
          <w:rFonts w:ascii="Arial" w:eastAsia="Times New Roman" w:hAnsi="Arial" w:cs="Arial"/>
          <w:color w:val="000000"/>
          <w:lang w:eastAsia="en-GB"/>
        </w:rPr>
        <w:t xml:space="preserve">). It is an intelligence </w:t>
      </w:r>
      <w:proofErr w:type="spellStart"/>
      <w:r w:rsidRPr="002B59F2">
        <w:rPr>
          <w:rFonts w:ascii="Arial" w:eastAsia="Times New Roman" w:hAnsi="Arial" w:cs="Arial"/>
          <w:color w:val="000000"/>
          <w:lang w:eastAsia="en-GB"/>
        </w:rPr>
        <w:t>center</w:t>
      </w:r>
      <w:proofErr w:type="spellEnd"/>
      <w:r w:rsidRPr="002B59F2">
        <w:rPr>
          <w:rFonts w:ascii="Arial" w:eastAsia="Times New Roman" w:hAnsi="Arial" w:cs="Arial"/>
          <w:color w:val="000000"/>
          <w:lang w:eastAsia="en-GB"/>
        </w:rPr>
        <w:t xml:space="preserve"> located in the stomach region behind the umbilical cord. In visual language, it is illustrated through the symbol of the spiral that projects out through an anticlockwise motion. The anticlockwise movement corresponds with shifts of wave movement in the southeast area of Australia. It is representational of the throwing out of energy (knowledge) from within. Recent research (</w:t>
      </w:r>
      <w:hyperlink r:id="rId31" w:anchor="r29" w:history="1">
        <w:r w:rsidRPr="002B59F2">
          <w:rPr>
            <w:rFonts w:ascii="Arial" w:eastAsia="Times New Roman" w:hAnsi="Arial" w:cs="Arial"/>
            <w:color w:val="0000FF"/>
            <w:u w:val="single"/>
            <w:lang w:eastAsia="en-GB"/>
          </w:rPr>
          <w:t>Ranasinghe, Short, &amp; Symonds, 2004</w:t>
        </w:r>
      </w:hyperlink>
      <w:r w:rsidRPr="002B59F2">
        <w:rPr>
          <w:rFonts w:ascii="Arial" w:eastAsia="Times New Roman" w:hAnsi="Arial" w:cs="Arial"/>
          <w:color w:val="000000"/>
          <w:lang w:eastAsia="en-GB"/>
        </w:rPr>
        <w:t xml:space="preserve">) affirms that wave </w:t>
      </w:r>
      <w:r w:rsidRPr="002B59F2">
        <w:rPr>
          <w:rFonts w:ascii="Arial" w:eastAsia="Times New Roman" w:hAnsi="Arial" w:cs="Arial"/>
          <w:color w:val="000000"/>
          <w:lang w:eastAsia="en-GB"/>
        </w:rPr>
        <w:lastRenderedPageBreak/>
        <w:t>directions in the southern hemisphere have an anticlockwise movement along with the sun and its shadows, which has a similar trend.</w:t>
      </w:r>
    </w:p>
    <w:p w14:paraId="1E21F185"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Resynchronizing with </w:t>
      </w:r>
      <w:proofErr w:type="spellStart"/>
      <w:r w:rsidRPr="002B59F2">
        <w:rPr>
          <w:rFonts w:ascii="Arial" w:eastAsia="Times New Roman" w:hAnsi="Arial" w:cs="Arial"/>
          <w:color w:val="000000"/>
          <w:lang w:eastAsia="en-GB"/>
        </w:rPr>
        <w:t>oolgna</w:t>
      </w:r>
      <w:proofErr w:type="spellEnd"/>
      <w:r w:rsidRPr="002B59F2">
        <w:rPr>
          <w:rFonts w:ascii="Arial" w:eastAsia="Times New Roman" w:hAnsi="Arial" w:cs="Arial"/>
          <w:color w:val="000000"/>
          <w:lang w:eastAsia="en-GB"/>
        </w:rPr>
        <w:t xml:space="preserve"> requires a meditative state to reconnect with our senses and see beyond existing embedded thoughts. By aligning the stomach area to the natural rhythmical sounds of the environment, we feel and hear uniformity, which builds our relationship with the natural world (see </w:t>
      </w:r>
      <w:hyperlink r:id="rId32" w:anchor="fg3" w:history="1">
        <w:r w:rsidRPr="002B59F2">
          <w:rPr>
            <w:rFonts w:ascii="Arial" w:eastAsia="Times New Roman" w:hAnsi="Arial" w:cs="Arial"/>
            <w:color w:val="0000FF"/>
            <w:u w:val="single"/>
            <w:lang w:eastAsia="en-GB"/>
          </w:rPr>
          <w:t>Figure 3</w:t>
        </w:r>
      </w:hyperlink>
      <w:r w:rsidRPr="002B59F2">
        <w:rPr>
          <w:rFonts w:ascii="Arial" w:eastAsia="Times New Roman" w:hAnsi="Arial" w:cs="Arial"/>
          <w:color w:val="000000"/>
          <w:lang w:eastAsia="en-GB"/>
        </w:rPr>
        <w:t>). Aligning our bodies with the natural environmental patterns and rhythms forges our conceptual thinking through acoustic signals of melody, rhythm, harmony, and texture.</w:t>
      </w:r>
    </w:p>
    <w:p w14:paraId="173B2DBF"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b/>
          <w:bCs/>
          <w:color w:val="000000"/>
          <w:lang w:eastAsia="en-GB"/>
        </w:rPr>
        <w:t>FIGURE 3 |</w:t>
      </w:r>
      <w:r w:rsidRPr="002B59F2">
        <w:rPr>
          <w:rFonts w:ascii="Arial" w:eastAsia="Times New Roman" w:hAnsi="Arial" w:cs="Arial"/>
          <w:color w:val="000000"/>
          <w:lang w:eastAsia="en-GB"/>
        </w:rPr>
        <w:t> Liz Cameron (</w:t>
      </w:r>
      <w:proofErr w:type="spellStart"/>
      <w:r w:rsidRPr="002B59F2">
        <w:rPr>
          <w:rFonts w:ascii="Arial" w:eastAsia="Times New Roman" w:hAnsi="Arial" w:cs="Arial"/>
          <w:color w:val="000000"/>
          <w:lang w:eastAsia="en-GB"/>
        </w:rPr>
        <w:t>Belanjee</w:t>
      </w:r>
      <w:proofErr w:type="spellEnd"/>
      <w:r w:rsidRPr="002B59F2">
        <w:rPr>
          <w:rFonts w:ascii="Arial" w:eastAsia="Times New Roman" w:hAnsi="Arial" w:cs="Arial"/>
          <w:color w:val="000000"/>
          <w:lang w:eastAsia="en-GB"/>
        </w:rPr>
        <w:t>). </w:t>
      </w:r>
      <w:proofErr w:type="spellStart"/>
      <w:r w:rsidRPr="002B59F2">
        <w:rPr>
          <w:rFonts w:ascii="Arial" w:eastAsia="Times New Roman" w:hAnsi="Arial" w:cs="Arial"/>
          <w:i/>
          <w:iCs/>
          <w:color w:val="000000"/>
          <w:lang w:eastAsia="en-GB"/>
        </w:rPr>
        <w:t>Oolgna</w:t>
      </w:r>
      <w:proofErr w:type="spellEnd"/>
      <w:r w:rsidRPr="002B59F2">
        <w:rPr>
          <w:rFonts w:ascii="Arial" w:eastAsia="Times New Roman" w:hAnsi="Arial" w:cs="Arial"/>
          <w:i/>
          <w:iCs/>
          <w:color w:val="000000"/>
          <w:lang w:eastAsia="en-GB"/>
        </w:rPr>
        <w:t>, The Relationship with Self and the Natural World</w:t>
      </w:r>
      <w:r w:rsidRPr="002B59F2">
        <w:rPr>
          <w:rFonts w:ascii="Arial" w:eastAsia="Times New Roman" w:hAnsi="Arial" w:cs="Arial"/>
          <w:color w:val="000000"/>
          <w:lang w:eastAsia="en-GB"/>
        </w:rPr>
        <w:t>, acrylic on canvas, 2438×1299 mm.</w:t>
      </w:r>
    </w:p>
    <w:p w14:paraId="5456B53A" w14:textId="34BEB0FC" w:rsidR="002B59F2" w:rsidRPr="002B59F2" w:rsidRDefault="002B59F2" w:rsidP="002B59F2">
      <w:pPr>
        <w:spacing w:before="100" w:beforeAutospacing="1" w:after="100" w:afterAutospacing="1"/>
        <w:jc w:val="center"/>
        <w:rPr>
          <w:rFonts w:ascii="Arial" w:eastAsia="Times New Roman" w:hAnsi="Arial" w:cs="Arial"/>
          <w:color w:val="000000"/>
          <w:lang w:eastAsia="en-GB"/>
        </w:rPr>
      </w:pPr>
      <w:r w:rsidRPr="002B59F2">
        <w:rPr>
          <w:rFonts w:ascii="Arial" w:eastAsia="Times New Roman" w:hAnsi="Arial" w:cs="Arial"/>
          <w:color w:val="000000"/>
          <w:lang w:eastAsia="en-GB"/>
        </w:rPr>
        <w:fldChar w:fldCharType="begin"/>
      </w:r>
      <w:r w:rsidRPr="002B59F2">
        <w:rPr>
          <w:rFonts w:ascii="Arial" w:eastAsia="Times New Roman" w:hAnsi="Arial" w:cs="Arial"/>
          <w:color w:val="000000"/>
          <w:lang w:eastAsia="en-GB"/>
        </w:rPr>
        <w:instrText xml:space="preserve"> INCLUDEPICTURE "/var/folders/kf/8qr4whmd1bl1lsg1pc31bhj8009d06/T/com.microsoft.Word/WebArchiveCopyPasteTempFiles/caet-2021-0004-f03.jpg" \* MERGEFORMATINET </w:instrText>
      </w:r>
      <w:r w:rsidRPr="002B59F2">
        <w:rPr>
          <w:rFonts w:ascii="Arial" w:eastAsia="Times New Roman" w:hAnsi="Arial" w:cs="Arial"/>
          <w:color w:val="000000"/>
          <w:lang w:eastAsia="en-GB"/>
        </w:rPr>
        <w:fldChar w:fldCharType="separate"/>
      </w:r>
      <w:r w:rsidRPr="002B59F2">
        <w:rPr>
          <w:rFonts w:ascii="Arial" w:eastAsia="Times New Roman" w:hAnsi="Arial" w:cs="Arial"/>
          <w:noProof/>
          <w:color w:val="000000"/>
          <w:lang w:eastAsia="en-GB"/>
        </w:rPr>
        <w:drawing>
          <wp:inline distT="0" distB="0" distL="0" distR="0" wp14:anchorId="299A2FD6" wp14:editId="2C0AC89B">
            <wp:extent cx="5731510" cy="2582545"/>
            <wp:effectExtent l="0" t="0" r="0" b="0"/>
            <wp:docPr id="1" name="Picture 1" descr="A picture containing invertebrate, arthropod, trilobite, loo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trilobite, looking&#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2582545"/>
                    </a:xfrm>
                    <a:prstGeom prst="rect">
                      <a:avLst/>
                    </a:prstGeom>
                    <a:noFill/>
                    <a:ln>
                      <a:noFill/>
                    </a:ln>
                  </pic:spPr>
                </pic:pic>
              </a:graphicData>
            </a:graphic>
          </wp:inline>
        </w:drawing>
      </w:r>
      <w:r w:rsidRPr="002B59F2">
        <w:rPr>
          <w:rFonts w:ascii="Arial" w:eastAsia="Times New Roman" w:hAnsi="Arial" w:cs="Arial"/>
          <w:color w:val="000000"/>
          <w:lang w:eastAsia="en-GB"/>
        </w:rPr>
        <w:fldChar w:fldCharType="end"/>
      </w:r>
    </w:p>
    <w:p w14:paraId="1D735ECB" w14:textId="77777777" w:rsidR="002B59F2" w:rsidRPr="002B59F2" w:rsidRDefault="002B59F2" w:rsidP="002B59F2">
      <w:pPr>
        <w:ind w:firstLine="36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Intuitive knowing plays an essential role in </w:t>
      </w:r>
      <w:proofErr w:type="spellStart"/>
      <w:r w:rsidRPr="002B59F2">
        <w:rPr>
          <w:rFonts w:ascii="Arial" w:eastAsia="Times New Roman" w:hAnsi="Arial" w:cs="Arial"/>
          <w:color w:val="000000"/>
          <w:lang w:eastAsia="en-GB"/>
        </w:rPr>
        <w:t>analyzing</w:t>
      </w:r>
      <w:proofErr w:type="spellEnd"/>
      <w:r w:rsidRPr="002B59F2">
        <w:rPr>
          <w:rFonts w:ascii="Arial" w:eastAsia="Times New Roman" w:hAnsi="Arial" w:cs="Arial"/>
          <w:color w:val="000000"/>
          <w:lang w:eastAsia="en-GB"/>
        </w:rPr>
        <w:t xml:space="preserve"> and retrieving information within creative practice. In viewing Indigenous artist </w:t>
      </w:r>
      <w:proofErr w:type="spellStart"/>
      <w:r w:rsidRPr="002B59F2">
        <w:rPr>
          <w:rFonts w:ascii="Arial" w:eastAsia="Times New Roman" w:hAnsi="Arial" w:cs="Arial"/>
          <w:color w:val="000000"/>
          <w:lang w:eastAsia="en-GB"/>
        </w:rPr>
        <w:t>Ildiko</w:t>
      </w:r>
      <w:proofErr w:type="spellEnd"/>
      <w:r w:rsidRPr="002B59F2">
        <w:rPr>
          <w:rFonts w:ascii="Arial" w:eastAsia="Times New Roman" w:hAnsi="Arial" w:cs="Arial"/>
          <w:color w:val="000000"/>
          <w:lang w:eastAsia="en-GB"/>
        </w:rPr>
        <w:t xml:space="preserve"> Kovacs’s work, we can connect our body to the natural rhythms of connection. Kovac uses intuitive knowing by applying repetitive patterning as a tool to detect and interact with its message. Kovac experiments with paint-rollers that open a new process of mark-making by using large gestures of rhythmical forms. Her work expresses the internal rhythms and emotions spontaneously. Kovac applies multiple layering processes by building up and removing paint to inject movement and energetic expression. There is no pre-drawing or planning, as her process involves felt responses in manipulating the canvas. Kovac maps the movement of the landscape, responding intuitively to balance, surface tension, and the interplay of </w:t>
      </w:r>
      <w:proofErr w:type="spellStart"/>
      <w:r w:rsidRPr="002B59F2">
        <w:rPr>
          <w:rFonts w:ascii="Arial" w:eastAsia="Times New Roman" w:hAnsi="Arial" w:cs="Arial"/>
          <w:color w:val="000000"/>
          <w:lang w:eastAsia="en-GB"/>
        </w:rPr>
        <w:t>color</w:t>
      </w:r>
      <w:proofErr w:type="spellEnd"/>
      <w:r w:rsidRPr="002B59F2">
        <w:rPr>
          <w:rFonts w:ascii="Arial" w:eastAsia="Times New Roman" w:hAnsi="Arial" w:cs="Arial"/>
          <w:color w:val="000000"/>
          <w:lang w:eastAsia="en-GB"/>
        </w:rPr>
        <w:t xml:space="preserve">. Renowned for her highly distinctive pandanus and paperbark </w:t>
      </w:r>
      <w:proofErr w:type="spellStart"/>
      <w:r w:rsidRPr="002B59F2">
        <w:rPr>
          <w:rFonts w:ascii="Arial" w:eastAsia="Times New Roman" w:hAnsi="Arial" w:cs="Arial"/>
          <w:color w:val="000000"/>
          <w:lang w:eastAsia="en-GB"/>
        </w:rPr>
        <w:t>fiber</w:t>
      </w:r>
      <w:proofErr w:type="spellEnd"/>
      <w:r w:rsidRPr="002B59F2">
        <w:rPr>
          <w:rFonts w:ascii="Arial" w:eastAsia="Times New Roman" w:hAnsi="Arial" w:cs="Arial"/>
          <w:color w:val="000000"/>
          <w:lang w:eastAsia="en-GB"/>
        </w:rPr>
        <w:t xml:space="preserve"> sculptures, Indigenous artist Lena </w:t>
      </w:r>
      <w:proofErr w:type="spellStart"/>
      <w:r w:rsidRPr="002B59F2">
        <w:rPr>
          <w:rFonts w:ascii="Arial" w:eastAsia="Times New Roman" w:hAnsi="Arial" w:cs="Arial"/>
          <w:color w:val="000000"/>
          <w:lang w:eastAsia="en-GB"/>
        </w:rPr>
        <w:t>Yarinkura</w:t>
      </w:r>
      <w:proofErr w:type="spellEnd"/>
      <w:r w:rsidRPr="002B59F2">
        <w:rPr>
          <w:rFonts w:ascii="Arial" w:eastAsia="Times New Roman" w:hAnsi="Arial" w:cs="Arial"/>
          <w:color w:val="000000"/>
          <w:lang w:eastAsia="en-GB"/>
        </w:rPr>
        <w:t xml:space="preserve"> also uses intuitive skills when applying ochre pigments into the textured weave of pandanus </w:t>
      </w:r>
      <w:proofErr w:type="spellStart"/>
      <w:r w:rsidRPr="002B59F2">
        <w:rPr>
          <w:rFonts w:ascii="Arial" w:eastAsia="Times New Roman" w:hAnsi="Arial" w:cs="Arial"/>
          <w:color w:val="000000"/>
          <w:lang w:eastAsia="en-GB"/>
        </w:rPr>
        <w:t>fibers</w:t>
      </w:r>
      <w:proofErr w:type="spellEnd"/>
      <w:r w:rsidRPr="002B59F2">
        <w:rPr>
          <w:rFonts w:ascii="Arial" w:eastAsia="Times New Roman" w:hAnsi="Arial" w:cs="Arial"/>
          <w:color w:val="000000"/>
          <w:lang w:eastAsia="en-GB"/>
        </w:rPr>
        <w:t xml:space="preserve"> to depict the water spirits. Her sculptures carry deep spiritual meaning through linear techniques that convey the essence of knowing.</w:t>
      </w:r>
    </w:p>
    <w:p w14:paraId="6E085AB9" w14:textId="77777777" w:rsidR="002B59F2" w:rsidRPr="002B59F2" w:rsidRDefault="002B59F2" w:rsidP="002B59F2">
      <w:pPr>
        <w:spacing w:before="240"/>
        <w:rPr>
          <w:rFonts w:ascii="Arial" w:eastAsia="Times New Roman" w:hAnsi="Arial" w:cs="Arial"/>
          <w:b/>
          <w:bCs/>
          <w:color w:val="000000"/>
          <w:sz w:val="25"/>
          <w:szCs w:val="25"/>
          <w:lang w:eastAsia="en-GB"/>
        </w:rPr>
      </w:pPr>
      <w:r w:rsidRPr="002B59F2">
        <w:rPr>
          <w:rFonts w:ascii="Arial" w:eastAsia="Times New Roman" w:hAnsi="Arial" w:cs="Arial"/>
          <w:b/>
          <w:bCs/>
          <w:i/>
          <w:iCs/>
          <w:color w:val="000000"/>
          <w:sz w:val="25"/>
          <w:szCs w:val="25"/>
          <w:lang w:eastAsia="en-GB"/>
        </w:rPr>
        <w:t>Ways of imagining</w:t>
      </w:r>
    </w:p>
    <w:p w14:paraId="518D6843"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Imagination is the process of feeling and forming mental images or concepts achieved through dreams or deep contemplation. It is an apparatus through which an artist can make sense of the world. The imaginative process is associated with social communication and is core to cultural construction (</w:t>
      </w:r>
      <w:proofErr w:type="spellStart"/>
      <w:r w:rsidRPr="002B59F2">
        <w:rPr>
          <w:rFonts w:ascii="Arial" w:eastAsia="Times New Roman" w:hAnsi="Arial" w:cs="Arial"/>
          <w:color w:val="000000"/>
          <w:lang w:eastAsia="en-GB"/>
        </w:rPr>
        <w:fldChar w:fldCharType="begin"/>
      </w:r>
      <w:r w:rsidRPr="002B59F2">
        <w:rPr>
          <w:rFonts w:ascii="Arial" w:eastAsia="Times New Roman" w:hAnsi="Arial" w:cs="Arial"/>
          <w:color w:val="000000"/>
          <w:lang w:eastAsia="en-GB"/>
        </w:rPr>
        <w:instrText xml:space="preserve"> HYPERLINK "https://caet.inspirees.com/caetojsjournals/index.php/caet/article/download/329/327?inline=1" \l "r31" </w:instrText>
      </w:r>
      <w:r w:rsidRPr="002B59F2">
        <w:rPr>
          <w:rFonts w:ascii="Arial" w:eastAsia="Times New Roman" w:hAnsi="Arial" w:cs="Arial"/>
          <w:color w:val="000000"/>
          <w:lang w:eastAsia="en-GB"/>
        </w:rPr>
        <w:fldChar w:fldCharType="separate"/>
      </w:r>
      <w:r w:rsidRPr="002B59F2">
        <w:rPr>
          <w:rFonts w:ascii="Arial" w:eastAsia="Times New Roman" w:hAnsi="Arial" w:cs="Arial"/>
          <w:color w:val="0000FF"/>
          <w:u w:val="single"/>
          <w:lang w:eastAsia="en-GB"/>
        </w:rPr>
        <w:t>Säljö</w:t>
      </w:r>
      <w:proofErr w:type="spellEnd"/>
      <w:r w:rsidRPr="002B59F2">
        <w:rPr>
          <w:rFonts w:ascii="Arial" w:eastAsia="Times New Roman" w:hAnsi="Arial" w:cs="Arial"/>
          <w:color w:val="0000FF"/>
          <w:u w:val="single"/>
          <w:lang w:eastAsia="en-GB"/>
        </w:rPr>
        <w:t xml:space="preserve"> &amp; </w:t>
      </w:r>
      <w:proofErr w:type="spellStart"/>
      <w:r w:rsidRPr="002B59F2">
        <w:rPr>
          <w:rFonts w:ascii="Arial" w:eastAsia="Times New Roman" w:hAnsi="Arial" w:cs="Arial"/>
          <w:color w:val="0000FF"/>
          <w:u w:val="single"/>
          <w:lang w:eastAsia="en-GB"/>
        </w:rPr>
        <w:t>Rystedt</w:t>
      </w:r>
      <w:proofErr w:type="spellEnd"/>
      <w:r w:rsidRPr="002B59F2">
        <w:rPr>
          <w:rFonts w:ascii="Arial" w:eastAsia="Times New Roman" w:hAnsi="Arial" w:cs="Arial"/>
          <w:color w:val="0000FF"/>
          <w:u w:val="single"/>
          <w:lang w:eastAsia="en-GB"/>
        </w:rPr>
        <w:t>, 2008</w:t>
      </w:r>
      <w:r w:rsidRPr="002B59F2">
        <w:rPr>
          <w:rFonts w:ascii="Arial" w:eastAsia="Times New Roman" w:hAnsi="Arial" w:cs="Arial"/>
          <w:color w:val="000000"/>
          <w:lang w:eastAsia="en-GB"/>
        </w:rPr>
        <w:fldChar w:fldCharType="end"/>
      </w:r>
      <w:r w:rsidRPr="002B59F2">
        <w:rPr>
          <w:rFonts w:ascii="Arial" w:eastAsia="Times New Roman" w:hAnsi="Arial" w:cs="Arial"/>
          <w:color w:val="000000"/>
          <w:lang w:eastAsia="en-GB"/>
        </w:rPr>
        <w:t xml:space="preserve">). Ways of imagining are exploring, experimenting, and being able to extend our usual boundaries </w:t>
      </w:r>
      <w:r w:rsidRPr="002B59F2">
        <w:rPr>
          <w:rFonts w:ascii="Arial" w:eastAsia="Times New Roman" w:hAnsi="Arial" w:cs="Arial"/>
          <w:color w:val="000000"/>
          <w:lang w:eastAsia="en-GB"/>
        </w:rPr>
        <w:lastRenderedPageBreak/>
        <w:t xml:space="preserve">of intellectual concepts by being flexible and open as to what is </w:t>
      </w:r>
      <w:proofErr w:type="gramStart"/>
      <w:r w:rsidRPr="002B59F2">
        <w:rPr>
          <w:rFonts w:ascii="Arial" w:eastAsia="Times New Roman" w:hAnsi="Arial" w:cs="Arial"/>
          <w:color w:val="000000"/>
          <w:lang w:eastAsia="en-GB"/>
        </w:rPr>
        <w:t>brought to mind</w:t>
      </w:r>
      <w:proofErr w:type="gramEnd"/>
      <w:r w:rsidRPr="002B59F2">
        <w:rPr>
          <w:rFonts w:ascii="Arial" w:eastAsia="Times New Roman" w:hAnsi="Arial" w:cs="Arial"/>
          <w:color w:val="000000"/>
          <w:lang w:eastAsia="en-GB"/>
        </w:rPr>
        <w:t>. Most notably, art-making “play[s] to the imagination” (</w:t>
      </w:r>
      <w:hyperlink r:id="rId34" w:anchor="r14" w:history="1">
        <w:r w:rsidRPr="002B59F2">
          <w:rPr>
            <w:rFonts w:ascii="Arial" w:eastAsia="Times New Roman" w:hAnsi="Arial" w:cs="Arial"/>
            <w:color w:val="0000FF"/>
            <w:u w:val="single"/>
            <w:lang w:eastAsia="en-GB"/>
          </w:rPr>
          <w:t>Gadsden, 2008</w:t>
        </w:r>
      </w:hyperlink>
      <w:r w:rsidRPr="002B59F2">
        <w:rPr>
          <w:rFonts w:ascii="Arial" w:eastAsia="Times New Roman" w:hAnsi="Arial" w:cs="Arial"/>
          <w:color w:val="000000"/>
          <w:lang w:eastAsia="en-GB"/>
        </w:rPr>
        <w:t>, p. 47) as a way to reshape and revise our own “hidden and subjective” lives (</w:t>
      </w:r>
      <w:hyperlink r:id="rId35" w:anchor="r2" w:history="1">
        <w:r w:rsidRPr="002B59F2">
          <w:rPr>
            <w:rFonts w:ascii="Arial" w:eastAsia="Times New Roman" w:hAnsi="Arial" w:cs="Arial"/>
            <w:color w:val="0000FF"/>
            <w:u w:val="single"/>
            <w:lang w:eastAsia="en-GB"/>
          </w:rPr>
          <w:t>Abbs, 2003</w:t>
        </w:r>
      </w:hyperlink>
      <w:r w:rsidRPr="002B59F2">
        <w:rPr>
          <w:rFonts w:ascii="Arial" w:eastAsia="Times New Roman" w:hAnsi="Arial" w:cs="Arial"/>
          <w:color w:val="000000"/>
          <w:lang w:eastAsia="en-GB"/>
        </w:rPr>
        <w:t>, p. 13). As a human activity, imagining induces the other senses to channel the artist’s thinking. In other words, to create something new, it must beforehand be imagined or envisioned. Imagining concerns original thinking, as we can envisage how things might have been or could be. Connecting with imaginative feelings and thoughts facilitates new ideas by building a sense of curiosity about the unpredictable and the unpredicted. Imaginative knowing is, therefore, a boundlessness release “in looking at the world with a fresh approach to what we take for granted” (</w:t>
      </w:r>
      <w:hyperlink r:id="rId36" w:anchor="r26" w:history="1">
        <w:r w:rsidRPr="002B59F2">
          <w:rPr>
            <w:rFonts w:ascii="Arial" w:eastAsia="Times New Roman" w:hAnsi="Arial" w:cs="Arial"/>
            <w:color w:val="0000FF"/>
            <w:u w:val="single"/>
            <w:lang w:eastAsia="en-GB"/>
          </w:rPr>
          <w:t>Monk, 1990</w:t>
        </w:r>
      </w:hyperlink>
      <w:r w:rsidRPr="002B59F2">
        <w:rPr>
          <w:rFonts w:ascii="Arial" w:eastAsia="Times New Roman" w:hAnsi="Arial" w:cs="Arial"/>
          <w:color w:val="000000"/>
          <w:lang w:eastAsia="en-GB"/>
        </w:rPr>
        <w:t xml:space="preserve">). As we awaken our imaginative senses, we can disclose the ordinarily unheard and unexpected to allow for a free flow of emotional input. Indigenous artists often express that their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is a spiritually guided process that transforms their process in the making and hence goes beyond mere personal experiences. By applying imaginative methods, Indigenous artist Jan Billycan mixes </w:t>
      </w:r>
      <w:proofErr w:type="spellStart"/>
      <w:r w:rsidRPr="002B59F2">
        <w:rPr>
          <w:rFonts w:ascii="Arial" w:eastAsia="Times New Roman" w:hAnsi="Arial" w:cs="Arial"/>
          <w:color w:val="000000"/>
          <w:lang w:eastAsia="en-GB"/>
        </w:rPr>
        <w:t>colors</w:t>
      </w:r>
      <w:proofErr w:type="spellEnd"/>
      <w:r w:rsidRPr="002B59F2">
        <w:rPr>
          <w:rFonts w:ascii="Arial" w:eastAsia="Times New Roman" w:hAnsi="Arial" w:cs="Arial"/>
          <w:color w:val="000000"/>
          <w:lang w:eastAsia="en-GB"/>
        </w:rPr>
        <w:t xml:space="preserve"> repeatedly in her line-works until they achieve a strong density that reflects the uniqueness and individuality of her country. As a traditional healer, Billycan transforms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by utilizing strong metaphoric references to human organs in her landscapes. Her paintings depict imagery of a living and breathing environment by using multilayering patterns and grainy textures that portray a psychological effect in conveying emotional energy through an imaginative process.</w:t>
      </w:r>
    </w:p>
    <w:p w14:paraId="38E5B253" w14:textId="77777777" w:rsidR="002B59F2" w:rsidRPr="002B59F2" w:rsidRDefault="002B59F2" w:rsidP="002B59F2">
      <w:pPr>
        <w:spacing w:before="456"/>
        <w:jc w:val="center"/>
        <w:rPr>
          <w:rFonts w:ascii="Arial" w:eastAsia="Times New Roman" w:hAnsi="Arial" w:cs="Arial"/>
          <w:b/>
          <w:bCs/>
          <w:color w:val="000000"/>
          <w:sz w:val="31"/>
          <w:szCs w:val="31"/>
          <w:lang w:eastAsia="en-GB"/>
        </w:rPr>
      </w:pPr>
      <w:r w:rsidRPr="002B59F2">
        <w:rPr>
          <w:rFonts w:ascii="Arial" w:eastAsia="Times New Roman" w:hAnsi="Arial" w:cs="Arial"/>
          <w:b/>
          <w:bCs/>
          <w:color w:val="000000"/>
          <w:sz w:val="31"/>
          <w:szCs w:val="31"/>
          <w:lang w:eastAsia="en-GB"/>
        </w:rPr>
        <w:t>Conclusion</w:t>
      </w:r>
    </w:p>
    <w:p w14:paraId="5EF6E7C7"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As multisensory beings, our bodies can push our artistic encounters and challenge our past ways of thinking and doing. By connecting with our multisensory experiences, we can respond to stimuli on an automatic or preconscious level. This rich interplay offers artists an immersive experience and a more meaningful transformational process in </w:t>
      </w:r>
      <w:proofErr w:type="gramStart"/>
      <w:r w:rsidRPr="002B59F2">
        <w:rPr>
          <w:rFonts w:ascii="Arial" w:eastAsia="Times New Roman" w:hAnsi="Arial" w:cs="Arial"/>
          <w:color w:val="000000"/>
          <w:lang w:eastAsia="en-GB"/>
        </w:rPr>
        <w:t>art-making</w:t>
      </w:r>
      <w:proofErr w:type="gramEnd"/>
      <w:r w:rsidRPr="002B59F2">
        <w:rPr>
          <w:rFonts w:ascii="Arial" w:eastAsia="Times New Roman" w:hAnsi="Arial" w:cs="Arial"/>
          <w:color w:val="000000"/>
          <w:lang w:eastAsia="en-GB"/>
        </w:rPr>
        <w:t xml:space="preserve">. As multisensory artists, we can instinctively feel the coldness of ochre clay, smell the rich </w:t>
      </w:r>
      <w:proofErr w:type="spellStart"/>
      <w:r w:rsidRPr="002B59F2">
        <w:rPr>
          <w:rFonts w:ascii="Arial" w:eastAsia="Times New Roman" w:hAnsi="Arial" w:cs="Arial"/>
          <w:color w:val="000000"/>
          <w:lang w:eastAsia="en-GB"/>
        </w:rPr>
        <w:t>odor</w:t>
      </w:r>
      <w:proofErr w:type="spellEnd"/>
      <w:r w:rsidRPr="002B59F2">
        <w:rPr>
          <w:rFonts w:ascii="Arial" w:eastAsia="Times New Roman" w:hAnsi="Arial" w:cs="Arial"/>
          <w:color w:val="000000"/>
          <w:lang w:eastAsia="en-GB"/>
        </w:rPr>
        <w:t xml:space="preserve"> of oils, touch the smoothness of wooden tools, and dance the natural rhythms of our environments on an unparalleled level. When we start to view ourselves as multisensory beings, the intuitive and imaginative processes become a more automatic response that enables us to be more expressive. Multisensory making allows the artist to think beyond conventional making, which can have a more profound influence on the viewer’s experiences. By communicating our emotions, we enrich our experiences, and communication transfers broaden our interactions with self and the environment.</w:t>
      </w:r>
    </w:p>
    <w:p w14:paraId="41269E07" w14:textId="77777777" w:rsidR="002B59F2" w:rsidRPr="002B59F2" w:rsidRDefault="002B59F2" w:rsidP="002B59F2">
      <w:pPr>
        <w:spacing w:before="456"/>
        <w:jc w:val="center"/>
        <w:rPr>
          <w:rFonts w:ascii="Arial" w:eastAsia="Times New Roman" w:hAnsi="Arial" w:cs="Arial"/>
          <w:b/>
          <w:bCs/>
          <w:color w:val="000000"/>
          <w:sz w:val="31"/>
          <w:szCs w:val="31"/>
          <w:lang w:eastAsia="en-GB"/>
        </w:rPr>
      </w:pPr>
      <w:r w:rsidRPr="002B59F2">
        <w:rPr>
          <w:rFonts w:ascii="Arial" w:eastAsia="Times New Roman" w:hAnsi="Arial" w:cs="Arial"/>
          <w:b/>
          <w:bCs/>
          <w:color w:val="000000"/>
          <w:sz w:val="31"/>
          <w:szCs w:val="31"/>
          <w:lang w:eastAsia="en-GB"/>
        </w:rPr>
        <w:t>Acknowledgement</w:t>
      </w:r>
    </w:p>
    <w:p w14:paraId="01893921"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There is no funding related to this manuscript.</w:t>
      </w:r>
    </w:p>
    <w:p w14:paraId="08615E84" w14:textId="77777777" w:rsidR="002B59F2" w:rsidRPr="002B59F2" w:rsidRDefault="002B59F2" w:rsidP="002B59F2">
      <w:pPr>
        <w:spacing w:before="360"/>
        <w:rPr>
          <w:rFonts w:ascii="Arial" w:eastAsia="Times New Roman" w:hAnsi="Arial" w:cs="Arial"/>
          <w:b/>
          <w:bCs/>
          <w:color w:val="000000"/>
          <w:sz w:val="26"/>
          <w:szCs w:val="26"/>
          <w:lang w:eastAsia="en-GB"/>
        </w:rPr>
      </w:pPr>
      <w:r w:rsidRPr="002B59F2">
        <w:rPr>
          <w:rFonts w:ascii="Arial" w:eastAsia="Times New Roman" w:hAnsi="Arial" w:cs="Arial"/>
          <w:b/>
          <w:bCs/>
          <w:color w:val="000000"/>
          <w:sz w:val="26"/>
          <w:szCs w:val="26"/>
          <w:lang w:eastAsia="en-GB"/>
        </w:rPr>
        <w:t>About the Author</w:t>
      </w:r>
    </w:p>
    <w:p w14:paraId="1A7391EC" w14:textId="77777777" w:rsidR="002B59F2" w:rsidRPr="002B59F2" w:rsidRDefault="002B59F2" w:rsidP="002B59F2">
      <w:pPr>
        <w:spacing w:before="240"/>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Liz Cameron is a professor of Indigenous knowledges at Deakin University. She is affiliated with the </w:t>
      </w:r>
      <w:proofErr w:type="spellStart"/>
      <w:r w:rsidRPr="002B59F2">
        <w:rPr>
          <w:rFonts w:ascii="Arial" w:eastAsia="Times New Roman" w:hAnsi="Arial" w:cs="Arial"/>
          <w:color w:val="000000"/>
          <w:lang w:eastAsia="en-GB"/>
        </w:rPr>
        <w:t>Dhaurg</w:t>
      </w:r>
      <w:proofErr w:type="spellEnd"/>
      <w:r w:rsidRPr="002B59F2">
        <w:rPr>
          <w:rFonts w:ascii="Arial" w:eastAsia="Times New Roman" w:hAnsi="Arial" w:cs="Arial"/>
          <w:color w:val="000000"/>
          <w:lang w:eastAsia="en-GB"/>
        </w:rPr>
        <w:t xml:space="preserve"> Nation, located northwest of the Sydney region in New South Wales, Australia. Her research focuses on Indigenous knowledges within a creative framework as a process to express cultural content.</w:t>
      </w:r>
    </w:p>
    <w:p w14:paraId="5EB1D0E7" w14:textId="77777777" w:rsidR="002B59F2" w:rsidRPr="002B59F2" w:rsidRDefault="002B59F2" w:rsidP="002B59F2">
      <w:pPr>
        <w:spacing w:before="360"/>
        <w:rPr>
          <w:rFonts w:ascii="Arial" w:eastAsia="Times New Roman" w:hAnsi="Arial" w:cs="Arial"/>
          <w:b/>
          <w:bCs/>
          <w:color w:val="000000"/>
          <w:sz w:val="26"/>
          <w:szCs w:val="26"/>
          <w:lang w:eastAsia="en-GB"/>
        </w:rPr>
      </w:pPr>
      <w:r w:rsidRPr="002B59F2">
        <w:rPr>
          <w:rFonts w:ascii="Arial" w:eastAsia="Times New Roman" w:hAnsi="Arial" w:cs="Arial"/>
          <w:b/>
          <w:bCs/>
          <w:color w:val="000000"/>
          <w:sz w:val="26"/>
          <w:szCs w:val="26"/>
          <w:lang w:eastAsia="en-GB"/>
        </w:rPr>
        <w:lastRenderedPageBreak/>
        <w:t>References</w:t>
      </w:r>
    </w:p>
    <w:p w14:paraId="66A81F05"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Aurobindo, Sri (2006). Autobiographical Notes and Other Writings of Historical Interest. The Complete Works of Sri Aurobindo, Vol. 36. Pondicherry: Sri Aurobindo Ashram Publication Department.</w:t>
      </w:r>
    </w:p>
    <w:p w14:paraId="5ABAF6F4"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Abbs, P. (2003). </w:t>
      </w:r>
      <w:r w:rsidRPr="002B59F2">
        <w:rPr>
          <w:rFonts w:ascii="Arial" w:eastAsia="Times New Roman" w:hAnsi="Arial" w:cs="Arial"/>
          <w:i/>
          <w:iCs/>
          <w:color w:val="000000"/>
          <w:lang w:eastAsia="en-GB"/>
        </w:rPr>
        <w:t>Against the flow: Education, the arts and postmodern culture</w:t>
      </w:r>
      <w:r w:rsidRPr="002B59F2">
        <w:rPr>
          <w:rFonts w:ascii="Arial" w:eastAsia="Times New Roman" w:hAnsi="Arial" w:cs="Arial"/>
          <w:color w:val="000000"/>
          <w:lang w:eastAsia="en-GB"/>
        </w:rPr>
        <w:t>. Routledge Falmer.</w:t>
      </w:r>
    </w:p>
    <w:p w14:paraId="51A0DD4F"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Abrams, R. L., Klinger, M. R., &amp; Greenwald, A. G. (2002). Subliminal words activate semantic categories (not automated motor responses). </w:t>
      </w:r>
      <w:r w:rsidRPr="002B59F2">
        <w:rPr>
          <w:rFonts w:ascii="Arial" w:eastAsia="Times New Roman" w:hAnsi="Arial" w:cs="Arial"/>
          <w:i/>
          <w:iCs/>
          <w:color w:val="000000"/>
          <w:lang w:eastAsia="en-GB"/>
        </w:rPr>
        <w:t>Psychonomic Bulletin &amp; Review, 9</w:t>
      </w:r>
      <w:r w:rsidRPr="002B59F2">
        <w:rPr>
          <w:rFonts w:ascii="Arial" w:eastAsia="Times New Roman" w:hAnsi="Arial" w:cs="Arial"/>
          <w:color w:val="000000"/>
          <w:lang w:eastAsia="en-GB"/>
        </w:rPr>
        <w:t>, 104–106.</w:t>
      </w:r>
    </w:p>
    <w:p w14:paraId="23570468"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proofErr w:type="spellStart"/>
      <w:r w:rsidRPr="002B59F2">
        <w:rPr>
          <w:rFonts w:ascii="Arial" w:eastAsia="Times New Roman" w:hAnsi="Arial" w:cs="Arial"/>
          <w:color w:val="000000"/>
          <w:lang w:eastAsia="en-GB"/>
        </w:rPr>
        <w:t>Barss</w:t>
      </w:r>
      <w:proofErr w:type="spellEnd"/>
      <w:r w:rsidRPr="002B59F2">
        <w:rPr>
          <w:rFonts w:ascii="Arial" w:eastAsia="Times New Roman" w:hAnsi="Arial" w:cs="Arial"/>
          <w:color w:val="000000"/>
          <w:lang w:eastAsia="en-GB"/>
        </w:rPr>
        <w:t xml:space="preserve">, Andrew (2000) Minimalism and asymmetric </w:t>
      </w:r>
      <w:proofErr w:type="spellStart"/>
      <w:r w:rsidRPr="002B59F2">
        <w:rPr>
          <w:rFonts w:ascii="Arial" w:eastAsia="Times New Roman" w:hAnsi="Arial" w:cs="Arial"/>
          <w:color w:val="000000"/>
          <w:lang w:eastAsia="en-GB"/>
        </w:rPr>
        <w:t>wh</w:t>
      </w:r>
      <w:proofErr w:type="spellEnd"/>
      <w:r w:rsidRPr="002B59F2">
        <w:rPr>
          <w:rFonts w:ascii="Arial" w:eastAsia="Times New Roman" w:hAnsi="Arial" w:cs="Arial"/>
          <w:color w:val="000000"/>
          <w:lang w:eastAsia="en-GB"/>
        </w:rPr>
        <w:t xml:space="preserve">-interpretation. In Roger Martin, David Michaels, and Juan </w:t>
      </w:r>
      <w:proofErr w:type="spellStart"/>
      <w:r w:rsidRPr="002B59F2">
        <w:rPr>
          <w:rFonts w:ascii="Arial" w:eastAsia="Times New Roman" w:hAnsi="Arial" w:cs="Arial"/>
          <w:color w:val="000000"/>
          <w:lang w:eastAsia="en-GB"/>
        </w:rPr>
        <w:t>Uriagereka</w:t>
      </w:r>
      <w:proofErr w:type="spellEnd"/>
      <w:r w:rsidRPr="002B59F2">
        <w:rPr>
          <w:rFonts w:ascii="Arial" w:eastAsia="Times New Roman" w:hAnsi="Arial" w:cs="Arial"/>
          <w:color w:val="000000"/>
          <w:lang w:eastAsia="en-GB"/>
        </w:rPr>
        <w:t xml:space="preserve"> (eds.), Step by Step: Essays on Minimalism in </w:t>
      </w:r>
      <w:proofErr w:type="spellStart"/>
      <w:r w:rsidRPr="002B59F2">
        <w:rPr>
          <w:rFonts w:ascii="Arial" w:eastAsia="Times New Roman" w:hAnsi="Arial" w:cs="Arial"/>
          <w:color w:val="000000"/>
          <w:lang w:eastAsia="en-GB"/>
        </w:rPr>
        <w:t>Honor</w:t>
      </w:r>
      <w:proofErr w:type="spellEnd"/>
      <w:r w:rsidRPr="002B59F2">
        <w:rPr>
          <w:rFonts w:ascii="Arial" w:eastAsia="Times New Roman" w:hAnsi="Arial" w:cs="Arial"/>
          <w:color w:val="000000"/>
          <w:lang w:eastAsia="en-GB"/>
        </w:rPr>
        <w:t xml:space="preserve"> of Howard </w:t>
      </w:r>
      <w:proofErr w:type="spellStart"/>
      <w:r w:rsidRPr="002B59F2">
        <w:rPr>
          <w:rFonts w:ascii="Arial" w:eastAsia="Times New Roman" w:hAnsi="Arial" w:cs="Arial"/>
          <w:color w:val="000000"/>
          <w:lang w:eastAsia="en-GB"/>
        </w:rPr>
        <w:t>Lasnik</w:t>
      </w:r>
      <w:proofErr w:type="spellEnd"/>
      <w:r w:rsidRPr="002B59F2">
        <w:rPr>
          <w:rFonts w:ascii="Arial" w:eastAsia="Times New Roman" w:hAnsi="Arial" w:cs="Arial"/>
          <w:color w:val="000000"/>
          <w:lang w:eastAsia="en-GB"/>
        </w:rPr>
        <w:t>. pp. 31–52. Cambridge, MA: MIT Press.</w:t>
      </w:r>
    </w:p>
    <w:p w14:paraId="5C50C20D"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Berger, J. (1990). </w:t>
      </w:r>
      <w:r w:rsidRPr="002B59F2">
        <w:rPr>
          <w:rFonts w:ascii="Arial" w:eastAsia="Times New Roman" w:hAnsi="Arial" w:cs="Arial"/>
          <w:i/>
          <w:iCs/>
          <w:color w:val="000000"/>
          <w:lang w:eastAsia="en-GB"/>
        </w:rPr>
        <w:t>Ways of seeing</w:t>
      </w:r>
      <w:r w:rsidRPr="002B59F2">
        <w:rPr>
          <w:rFonts w:ascii="Arial" w:eastAsia="Times New Roman" w:hAnsi="Arial" w:cs="Arial"/>
          <w:color w:val="000000"/>
          <w:lang w:eastAsia="en-GB"/>
        </w:rPr>
        <w:t>. Penguin.</w:t>
      </w:r>
    </w:p>
    <w:p w14:paraId="21315660"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Berland, E. (2003). Body–mind </w:t>
      </w:r>
      <w:proofErr w:type="spellStart"/>
      <w:r w:rsidRPr="002B59F2">
        <w:rPr>
          <w:rFonts w:ascii="Arial" w:eastAsia="Times New Roman" w:hAnsi="Arial" w:cs="Arial"/>
          <w:color w:val="000000"/>
          <w:lang w:eastAsia="en-GB"/>
        </w:rPr>
        <w:t>centering</w:t>
      </w:r>
      <w:proofErr w:type="spellEnd"/>
      <w:r w:rsidRPr="002B59F2">
        <w:rPr>
          <w:rFonts w:ascii="Arial" w:eastAsia="Times New Roman" w:hAnsi="Arial" w:cs="Arial"/>
          <w:color w:val="000000"/>
          <w:lang w:eastAsia="en-GB"/>
        </w:rPr>
        <w:t xml:space="preserve"> as somatic education for students and practitioners of voice. </w:t>
      </w:r>
      <w:hyperlink r:id="rId37" w:history="1">
        <w:r w:rsidRPr="002B59F2">
          <w:rPr>
            <w:rFonts w:ascii="Arial" w:eastAsia="Times New Roman" w:hAnsi="Arial" w:cs="Arial"/>
            <w:color w:val="0000FF"/>
            <w:u w:val="single"/>
            <w:lang w:eastAsia="en-GB"/>
          </w:rPr>
          <w:t>http://www.erikaberland.com/art_unpub.html</w:t>
        </w:r>
      </w:hyperlink>
      <w:r w:rsidRPr="002B59F2">
        <w:rPr>
          <w:rFonts w:ascii="Arial" w:eastAsia="Times New Roman" w:hAnsi="Arial" w:cs="Arial"/>
          <w:color w:val="000000"/>
          <w:lang w:eastAsia="en-GB"/>
        </w:rPr>
        <w:t>.</w:t>
      </w:r>
    </w:p>
    <w:p w14:paraId="7CCB58B1"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Cameron, L. (2015). Is it art or knowledge? Deconstructing Australian Aboriginal creative making. </w:t>
      </w:r>
      <w:r w:rsidRPr="002B59F2">
        <w:rPr>
          <w:rFonts w:ascii="Arial" w:eastAsia="Times New Roman" w:hAnsi="Arial" w:cs="Arial"/>
          <w:i/>
          <w:iCs/>
          <w:color w:val="000000"/>
          <w:lang w:eastAsia="en-GB"/>
        </w:rPr>
        <w:t>International Arts, 4</w:t>
      </w:r>
      <w:r w:rsidRPr="002B59F2">
        <w:rPr>
          <w:rFonts w:ascii="Arial" w:eastAsia="Times New Roman" w:hAnsi="Arial" w:cs="Arial"/>
          <w:color w:val="000000"/>
          <w:lang w:eastAsia="en-GB"/>
        </w:rPr>
        <w:t>, 68–74.</w:t>
      </w:r>
    </w:p>
    <w:p w14:paraId="20168ADE"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Chen, D., &amp; Haviland-Jones, J. (2000). Human olfactory communication of emotion. </w:t>
      </w:r>
      <w:r w:rsidRPr="002B59F2">
        <w:rPr>
          <w:rFonts w:ascii="Arial" w:eastAsia="Times New Roman" w:hAnsi="Arial" w:cs="Arial"/>
          <w:i/>
          <w:iCs/>
          <w:color w:val="000000"/>
          <w:lang w:eastAsia="en-GB"/>
        </w:rPr>
        <w:t>Perceptual and Motor Skills, 91</w:t>
      </w:r>
      <w:r w:rsidRPr="002B59F2">
        <w:rPr>
          <w:rFonts w:ascii="Arial" w:eastAsia="Times New Roman" w:hAnsi="Arial" w:cs="Arial"/>
          <w:color w:val="000000"/>
          <w:lang w:eastAsia="en-GB"/>
        </w:rPr>
        <w:t>, 771–781.</w:t>
      </w:r>
    </w:p>
    <w:p w14:paraId="1BDA3733"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Classen, C. (1999). Other ways to wisdom: Learning through the senses across cultures. </w:t>
      </w:r>
      <w:r w:rsidRPr="002B59F2">
        <w:rPr>
          <w:rFonts w:ascii="Arial" w:eastAsia="Times New Roman" w:hAnsi="Arial" w:cs="Arial"/>
          <w:i/>
          <w:iCs/>
          <w:color w:val="000000"/>
          <w:lang w:eastAsia="en-GB"/>
        </w:rPr>
        <w:t>International Review of Education, 45</w:t>
      </w:r>
      <w:r w:rsidRPr="002B59F2">
        <w:rPr>
          <w:rFonts w:ascii="Arial" w:eastAsia="Times New Roman" w:hAnsi="Arial" w:cs="Arial"/>
          <w:color w:val="000000"/>
          <w:lang w:eastAsia="en-GB"/>
        </w:rPr>
        <w:t>, 269–280.</w:t>
      </w:r>
    </w:p>
    <w:p w14:paraId="1D845D1F"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Csikszentmihalyi, M. (1997). </w:t>
      </w:r>
      <w:r w:rsidRPr="002B59F2">
        <w:rPr>
          <w:rFonts w:ascii="Arial" w:eastAsia="Times New Roman" w:hAnsi="Arial" w:cs="Arial"/>
          <w:i/>
          <w:iCs/>
          <w:color w:val="000000"/>
          <w:lang w:eastAsia="en-GB"/>
        </w:rPr>
        <w:t>Finding flow: The psychology of engagement with everyday life</w:t>
      </w:r>
      <w:r w:rsidRPr="002B59F2">
        <w:rPr>
          <w:rFonts w:ascii="Arial" w:eastAsia="Times New Roman" w:hAnsi="Arial" w:cs="Arial"/>
          <w:color w:val="000000"/>
          <w:lang w:eastAsia="en-GB"/>
        </w:rPr>
        <w:t>. Basic Books.</w:t>
      </w:r>
    </w:p>
    <w:p w14:paraId="79F52D93"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Damasio, A. (2009). </w:t>
      </w:r>
      <w:r w:rsidRPr="002B59F2">
        <w:rPr>
          <w:rFonts w:ascii="Arial" w:eastAsia="Times New Roman" w:hAnsi="Arial" w:cs="Arial"/>
          <w:i/>
          <w:iCs/>
          <w:color w:val="000000"/>
          <w:lang w:eastAsia="en-GB"/>
        </w:rPr>
        <w:t>Self comes to mind</w:t>
      </w:r>
      <w:r w:rsidRPr="002B59F2">
        <w:rPr>
          <w:rFonts w:ascii="Arial" w:eastAsia="Times New Roman" w:hAnsi="Arial" w:cs="Arial"/>
          <w:color w:val="000000"/>
          <w:lang w:eastAsia="en-GB"/>
        </w:rPr>
        <w:t>. Vintage.</w:t>
      </w:r>
    </w:p>
    <w:p w14:paraId="4DE24CE6"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proofErr w:type="spellStart"/>
      <w:r w:rsidRPr="002B59F2">
        <w:rPr>
          <w:rFonts w:ascii="Arial" w:eastAsia="Times New Roman" w:hAnsi="Arial" w:cs="Arial"/>
          <w:color w:val="000000"/>
          <w:lang w:eastAsia="en-GB"/>
        </w:rPr>
        <w:t>Dundes</w:t>
      </w:r>
      <w:proofErr w:type="spellEnd"/>
      <w:r w:rsidRPr="002B59F2">
        <w:rPr>
          <w:rFonts w:ascii="Arial" w:eastAsia="Times New Roman" w:hAnsi="Arial" w:cs="Arial"/>
          <w:color w:val="000000"/>
          <w:lang w:eastAsia="en-GB"/>
        </w:rPr>
        <w:t>, A. (2007). </w:t>
      </w:r>
      <w:r w:rsidRPr="002B59F2">
        <w:rPr>
          <w:rFonts w:ascii="Arial" w:eastAsia="Times New Roman" w:hAnsi="Arial" w:cs="Arial"/>
          <w:i/>
          <w:iCs/>
          <w:color w:val="000000"/>
          <w:lang w:eastAsia="en-GB"/>
        </w:rPr>
        <w:t xml:space="preserve">Meaning of folklore: The analytical essays of Alan </w:t>
      </w:r>
      <w:proofErr w:type="spellStart"/>
      <w:r w:rsidRPr="002B59F2">
        <w:rPr>
          <w:rFonts w:ascii="Arial" w:eastAsia="Times New Roman" w:hAnsi="Arial" w:cs="Arial"/>
          <w:i/>
          <w:iCs/>
          <w:color w:val="000000"/>
          <w:lang w:eastAsia="en-GB"/>
        </w:rPr>
        <w:t>Dundes</w:t>
      </w:r>
      <w:proofErr w:type="spellEnd"/>
      <w:r w:rsidRPr="002B59F2">
        <w:rPr>
          <w:rFonts w:ascii="Arial" w:eastAsia="Times New Roman" w:hAnsi="Arial" w:cs="Arial"/>
          <w:i/>
          <w:iCs/>
          <w:color w:val="000000"/>
          <w:lang w:eastAsia="en-GB"/>
        </w:rPr>
        <w:t>.</w:t>
      </w:r>
      <w:r w:rsidRPr="002B59F2">
        <w:rPr>
          <w:rFonts w:ascii="Arial" w:eastAsia="Times New Roman" w:hAnsi="Arial" w:cs="Arial"/>
          <w:color w:val="000000"/>
          <w:lang w:eastAsia="en-GB"/>
        </w:rPr>
        <w:t> University Press of Colorado.</w:t>
      </w:r>
    </w:p>
    <w:p w14:paraId="7DACEDFD"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proofErr w:type="spellStart"/>
      <w:r w:rsidRPr="002B59F2">
        <w:rPr>
          <w:rFonts w:ascii="Arial" w:eastAsia="Times New Roman" w:hAnsi="Arial" w:cs="Arial"/>
          <w:color w:val="000000"/>
          <w:lang w:eastAsia="en-GB"/>
        </w:rPr>
        <w:t>Folley</w:t>
      </w:r>
      <w:proofErr w:type="spellEnd"/>
      <w:r w:rsidRPr="002B59F2">
        <w:rPr>
          <w:rFonts w:ascii="Arial" w:eastAsia="Times New Roman" w:hAnsi="Arial" w:cs="Arial"/>
          <w:color w:val="000000"/>
          <w:lang w:eastAsia="en-GB"/>
        </w:rPr>
        <w:t>, D. (2019). Indigenous methodology: Is it invented or is it legitimate? </w:t>
      </w:r>
      <w:r w:rsidRPr="002B59F2">
        <w:rPr>
          <w:rFonts w:ascii="Arial" w:eastAsia="Times New Roman" w:hAnsi="Arial" w:cs="Arial"/>
          <w:i/>
          <w:iCs/>
          <w:color w:val="000000"/>
          <w:lang w:eastAsia="en-GB"/>
        </w:rPr>
        <w:t>Journal of Australian Indigenous Issues, 21</w:t>
      </w:r>
      <w:r w:rsidRPr="002B59F2">
        <w:rPr>
          <w:rFonts w:ascii="Arial" w:eastAsia="Times New Roman" w:hAnsi="Arial" w:cs="Arial"/>
          <w:color w:val="000000"/>
          <w:lang w:eastAsia="en-GB"/>
        </w:rPr>
        <w:t>, 20–38.</w:t>
      </w:r>
    </w:p>
    <w:p w14:paraId="6E330C53"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Gadsden, V. (2008). The arts and education: Knowledge generation, pedagogy and the discourse of learning. </w:t>
      </w:r>
      <w:r w:rsidRPr="002B59F2">
        <w:rPr>
          <w:rFonts w:ascii="Arial" w:eastAsia="Times New Roman" w:hAnsi="Arial" w:cs="Arial"/>
          <w:i/>
          <w:iCs/>
          <w:color w:val="000000"/>
          <w:lang w:eastAsia="en-GB"/>
        </w:rPr>
        <w:t>Review of Research in Education</w:t>
      </w:r>
      <w:r w:rsidRPr="002B59F2">
        <w:rPr>
          <w:rFonts w:ascii="Arial" w:eastAsia="Times New Roman" w:hAnsi="Arial" w:cs="Arial"/>
          <w:color w:val="000000"/>
          <w:lang w:eastAsia="en-GB"/>
        </w:rPr>
        <w:t> (32), 29–61.</w:t>
      </w:r>
    </w:p>
    <w:p w14:paraId="376CD173"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Gershon, M. (1998). </w:t>
      </w:r>
      <w:r w:rsidRPr="002B59F2">
        <w:rPr>
          <w:rFonts w:ascii="Arial" w:eastAsia="Times New Roman" w:hAnsi="Arial" w:cs="Arial"/>
          <w:i/>
          <w:iCs/>
          <w:color w:val="000000"/>
          <w:lang w:eastAsia="en-GB"/>
        </w:rPr>
        <w:t>The second brain</w:t>
      </w:r>
      <w:r w:rsidRPr="002B59F2">
        <w:rPr>
          <w:rFonts w:ascii="Arial" w:eastAsia="Times New Roman" w:hAnsi="Arial" w:cs="Arial"/>
          <w:color w:val="000000"/>
          <w:lang w:eastAsia="en-GB"/>
        </w:rPr>
        <w:t>. Harper Collins.</w:t>
      </w:r>
    </w:p>
    <w:p w14:paraId="64AC0802"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proofErr w:type="spellStart"/>
      <w:r w:rsidRPr="002B59F2">
        <w:rPr>
          <w:rFonts w:ascii="Arial" w:eastAsia="Times New Roman" w:hAnsi="Arial" w:cs="Arial"/>
          <w:color w:val="000000"/>
          <w:lang w:eastAsia="en-GB"/>
        </w:rPr>
        <w:t>Geurts</w:t>
      </w:r>
      <w:proofErr w:type="spellEnd"/>
      <w:r w:rsidRPr="002B59F2">
        <w:rPr>
          <w:rFonts w:ascii="Arial" w:eastAsia="Times New Roman" w:hAnsi="Arial" w:cs="Arial"/>
          <w:color w:val="000000"/>
          <w:lang w:eastAsia="en-GB"/>
        </w:rPr>
        <w:t>, K. (2003). </w:t>
      </w:r>
      <w:r w:rsidRPr="002B59F2">
        <w:rPr>
          <w:rFonts w:ascii="Arial" w:eastAsia="Times New Roman" w:hAnsi="Arial" w:cs="Arial"/>
          <w:i/>
          <w:iCs/>
          <w:color w:val="000000"/>
          <w:lang w:eastAsia="en-GB"/>
        </w:rPr>
        <w:t>Culture and the senses: Bodily ways of knowing in an African community.</w:t>
      </w:r>
      <w:r w:rsidRPr="002B59F2">
        <w:rPr>
          <w:rFonts w:ascii="Arial" w:eastAsia="Times New Roman" w:hAnsi="Arial" w:cs="Arial"/>
          <w:color w:val="000000"/>
          <w:lang w:eastAsia="en-GB"/>
        </w:rPr>
        <w:t> University of California Press.</w:t>
      </w:r>
    </w:p>
    <w:p w14:paraId="36BC2FC2"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proofErr w:type="spellStart"/>
      <w:r w:rsidRPr="002B59F2">
        <w:rPr>
          <w:rFonts w:ascii="Arial" w:eastAsia="Times New Roman" w:hAnsi="Arial" w:cs="Arial"/>
          <w:color w:val="000000"/>
          <w:lang w:eastAsia="en-GB"/>
        </w:rPr>
        <w:lastRenderedPageBreak/>
        <w:t>Henden</w:t>
      </w:r>
      <w:proofErr w:type="spellEnd"/>
      <w:r w:rsidRPr="002B59F2">
        <w:rPr>
          <w:rFonts w:ascii="Arial" w:eastAsia="Times New Roman" w:hAnsi="Arial" w:cs="Arial"/>
          <w:color w:val="000000"/>
          <w:lang w:eastAsia="en-GB"/>
        </w:rPr>
        <w:t>, G. (2004). </w:t>
      </w:r>
      <w:r w:rsidRPr="002B59F2">
        <w:rPr>
          <w:rFonts w:ascii="Arial" w:eastAsia="Times New Roman" w:hAnsi="Arial" w:cs="Arial"/>
          <w:i/>
          <w:iCs/>
          <w:color w:val="000000"/>
          <w:lang w:eastAsia="en-GB"/>
        </w:rPr>
        <w:t>Intuition and its role in strategic thinking</w:t>
      </w:r>
      <w:r w:rsidRPr="002B59F2">
        <w:rPr>
          <w:rFonts w:ascii="Arial" w:eastAsia="Times New Roman" w:hAnsi="Arial" w:cs="Arial"/>
          <w:color w:val="000000"/>
          <w:lang w:eastAsia="en-GB"/>
        </w:rPr>
        <w:t>. Norwegian School of Management.</w:t>
      </w:r>
    </w:p>
    <w:p w14:paraId="6C81090E"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Hodgkinson, G. P., Sadler-Smith, E., Burke, L. A., Claxton, G., &amp; Sparrow, P. R. (2009). Intuition in organizations: Implications for strategic management. </w:t>
      </w:r>
      <w:r w:rsidRPr="002B59F2">
        <w:rPr>
          <w:rFonts w:ascii="Arial" w:eastAsia="Times New Roman" w:hAnsi="Arial" w:cs="Arial"/>
          <w:i/>
          <w:iCs/>
          <w:color w:val="000000"/>
          <w:lang w:eastAsia="en-GB"/>
        </w:rPr>
        <w:t>Long Range Planning, 42</w:t>
      </w:r>
      <w:r w:rsidRPr="002B59F2">
        <w:rPr>
          <w:rFonts w:ascii="Arial" w:eastAsia="Times New Roman" w:hAnsi="Arial" w:cs="Arial"/>
          <w:color w:val="000000"/>
          <w:lang w:eastAsia="en-GB"/>
        </w:rPr>
        <w:t>, 277–297.</w:t>
      </w:r>
    </w:p>
    <w:p w14:paraId="2D454749"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Holmes, N. P., &amp; Spence, C. (2004). The body schema and the multisensory representation(s) of </w:t>
      </w:r>
      <w:proofErr w:type="spellStart"/>
      <w:r w:rsidRPr="002B59F2">
        <w:rPr>
          <w:rFonts w:ascii="Arial" w:eastAsia="Times New Roman" w:hAnsi="Arial" w:cs="Arial"/>
          <w:color w:val="000000"/>
          <w:lang w:eastAsia="en-GB"/>
        </w:rPr>
        <w:t>peripersonal</w:t>
      </w:r>
      <w:proofErr w:type="spellEnd"/>
      <w:r w:rsidRPr="002B59F2">
        <w:rPr>
          <w:rFonts w:ascii="Arial" w:eastAsia="Times New Roman" w:hAnsi="Arial" w:cs="Arial"/>
          <w:color w:val="000000"/>
          <w:lang w:eastAsia="en-GB"/>
        </w:rPr>
        <w:t xml:space="preserve"> space. </w:t>
      </w:r>
      <w:r w:rsidRPr="002B59F2">
        <w:rPr>
          <w:rFonts w:ascii="Arial" w:eastAsia="Times New Roman" w:hAnsi="Arial" w:cs="Arial"/>
          <w:i/>
          <w:iCs/>
          <w:color w:val="000000"/>
          <w:lang w:eastAsia="en-GB"/>
        </w:rPr>
        <w:t>Cognitive Processing, 5</w:t>
      </w:r>
      <w:r w:rsidRPr="002B59F2">
        <w:rPr>
          <w:rFonts w:ascii="Arial" w:eastAsia="Times New Roman" w:hAnsi="Arial" w:cs="Arial"/>
          <w:color w:val="000000"/>
          <w:lang w:eastAsia="en-GB"/>
        </w:rPr>
        <w:t>, 94–105.</w:t>
      </w:r>
    </w:p>
    <w:p w14:paraId="55CC9642"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Howes, D. (2006). Charting the sensorial revolution. </w:t>
      </w:r>
      <w:r w:rsidRPr="002B59F2">
        <w:rPr>
          <w:rFonts w:ascii="Arial" w:eastAsia="Times New Roman" w:hAnsi="Arial" w:cs="Arial"/>
          <w:i/>
          <w:iCs/>
          <w:color w:val="000000"/>
          <w:lang w:eastAsia="en-GB"/>
        </w:rPr>
        <w:t>The Senses and Society, 1</w:t>
      </w:r>
      <w:r w:rsidRPr="002B59F2">
        <w:rPr>
          <w:rFonts w:ascii="Arial" w:eastAsia="Times New Roman" w:hAnsi="Arial" w:cs="Arial"/>
          <w:color w:val="000000"/>
          <w:lang w:eastAsia="en-GB"/>
        </w:rPr>
        <w:t>, 113–128.</w:t>
      </w:r>
    </w:p>
    <w:p w14:paraId="24AD3A8B"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Husain, G., Thompson, W. F., &amp; Schellenberg, E. G. (2002). Effects of musical tempo and mode on arousal, mood, and spatial abilities. </w:t>
      </w:r>
      <w:r w:rsidRPr="002B59F2">
        <w:rPr>
          <w:rFonts w:ascii="Arial" w:eastAsia="Times New Roman" w:hAnsi="Arial" w:cs="Arial"/>
          <w:i/>
          <w:iCs/>
          <w:color w:val="000000"/>
          <w:lang w:eastAsia="en-GB"/>
        </w:rPr>
        <w:t>Music Perception, 20</w:t>
      </w:r>
      <w:r w:rsidRPr="002B59F2">
        <w:rPr>
          <w:rFonts w:ascii="Arial" w:eastAsia="Times New Roman" w:hAnsi="Arial" w:cs="Arial"/>
          <w:color w:val="000000"/>
          <w:lang w:eastAsia="en-GB"/>
        </w:rPr>
        <w:t>, 151–171.</w:t>
      </w:r>
    </w:p>
    <w:p w14:paraId="24ABB4CC"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Janke, T. (2003). </w:t>
      </w:r>
      <w:r w:rsidRPr="002B59F2">
        <w:rPr>
          <w:rFonts w:ascii="Arial" w:eastAsia="Times New Roman" w:hAnsi="Arial" w:cs="Arial"/>
          <w:i/>
          <w:iCs/>
          <w:color w:val="000000"/>
          <w:lang w:eastAsia="en-GB"/>
        </w:rPr>
        <w:t>Minding cultures: Case studies on intellectual property and traditional cultural expressions.</w:t>
      </w:r>
      <w:r w:rsidRPr="002B59F2">
        <w:rPr>
          <w:rFonts w:ascii="Arial" w:eastAsia="Times New Roman" w:hAnsi="Arial" w:cs="Arial"/>
          <w:color w:val="000000"/>
          <w:lang w:eastAsia="en-GB"/>
        </w:rPr>
        <w:t> World Intellectual Property Organization.</w:t>
      </w:r>
    </w:p>
    <w:p w14:paraId="6A43C8D4"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Levine, S. (1997). </w:t>
      </w:r>
      <w:r w:rsidRPr="002B59F2">
        <w:rPr>
          <w:rFonts w:ascii="Arial" w:eastAsia="Times New Roman" w:hAnsi="Arial" w:cs="Arial"/>
          <w:i/>
          <w:iCs/>
          <w:color w:val="000000"/>
          <w:lang w:eastAsia="en-GB"/>
        </w:rPr>
        <w:t>The language of psychology and speech of the soul</w:t>
      </w:r>
      <w:r w:rsidRPr="002B59F2">
        <w:rPr>
          <w:rFonts w:ascii="Arial" w:eastAsia="Times New Roman" w:hAnsi="Arial" w:cs="Arial"/>
          <w:color w:val="000000"/>
          <w:lang w:eastAsia="en-GB"/>
        </w:rPr>
        <w:t>. Jessica Kingsley.</w:t>
      </w:r>
    </w:p>
    <w:p w14:paraId="457C5B3C"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Loke, L., &amp; Robertson, T. (2013). Moving and making strange: An embodied approach to movement-based interaction design. </w:t>
      </w:r>
      <w:r w:rsidRPr="002B59F2">
        <w:rPr>
          <w:rFonts w:ascii="Arial" w:eastAsia="Times New Roman" w:hAnsi="Arial" w:cs="Arial"/>
          <w:i/>
          <w:iCs/>
          <w:color w:val="000000"/>
          <w:lang w:eastAsia="en-GB"/>
        </w:rPr>
        <w:t>ACM Transactions on Computer-Human Interaction, 20</w:t>
      </w:r>
      <w:r w:rsidRPr="002B59F2">
        <w:rPr>
          <w:rFonts w:ascii="Arial" w:eastAsia="Times New Roman" w:hAnsi="Arial" w:cs="Arial"/>
          <w:color w:val="000000"/>
          <w:lang w:eastAsia="en-GB"/>
        </w:rPr>
        <w:t>, article 7.</w:t>
      </w:r>
    </w:p>
    <w:p w14:paraId="4EC4EE0E"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McKenna, T. (2015). The business of validity, reliability and authentic need. </w:t>
      </w:r>
      <w:r w:rsidRPr="002B59F2">
        <w:rPr>
          <w:rFonts w:ascii="Arial" w:eastAsia="Times New Roman" w:hAnsi="Arial" w:cs="Arial"/>
          <w:i/>
          <w:iCs/>
          <w:color w:val="000000"/>
          <w:lang w:eastAsia="en-GB"/>
        </w:rPr>
        <w:t>The Praxis of English Language Teaching and Learning (PELT)</w:t>
      </w:r>
      <w:r w:rsidRPr="002B59F2">
        <w:rPr>
          <w:rFonts w:ascii="Arial" w:eastAsia="Times New Roman" w:hAnsi="Arial" w:cs="Arial"/>
          <w:color w:val="000000"/>
          <w:lang w:eastAsia="en-GB"/>
        </w:rPr>
        <w:t>, 45–60.</w:t>
      </w:r>
    </w:p>
    <w:p w14:paraId="73ED6015"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Monk, M. (1990). Some thoughts about art, America and jumping off the cliff. </w:t>
      </w:r>
      <w:hyperlink r:id="rId38" w:history="1">
        <w:r w:rsidRPr="002B59F2">
          <w:rPr>
            <w:rFonts w:ascii="Arial" w:eastAsia="Times New Roman" w:hAnsi="Arial" w:cs="Arial"/>
            <w:color w:val="0000FF"/>
            <w:u w:val="single"/>
            <w:lang w:eastAsia="en-GB"/>
          </w:rPr>
          <w:t>http://gos.sbc.edu/m/monk1.html</w:t>
        </w:r>
      </w:hyperlink>
      <w:r w:rsidRPr="002B59F2">
        <w:rPr>
          <w:rFonts w:ascii="Arial" w:eastAsia="Times New Roman" w:hAnsi="Arial" w:cs="Arial"/>
          <w:color w:val="000000"/>
          <w:lang w:eastAsia="en-GB"/>
        </w:rPr>
        <w:t>.</w:t>
      </w:r>
    </w:p>
    <w:p w14:paraId="748BED07"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Pacey, A. (1999). </w:t>
      </w:r>
      <w:r w:rsidRPr="002B59F2">
        <w:rPr>
          <w:rFonts w:ascii="Arial" w:eastAsia="Times New Roman" w:hAnsi="Arial" w:cs="Arial"/>
          <w:i/>
          <w:iCs/>
          <w:color w:val="000000"/>
          <w:lang w:eastAsia="en-GB"/>
        </w:rPr>
        <w:t>Meaning in technology</w:t>
      </w:r>
      <w:r w:rsidRPr="002B59F2">
        <w:rPr>
          <w:rFonts w:ascii="Arial" w:eastAsia="Times New Roman" w:hAnsi="Arial" w:cs="Arial"/>
          <w:color w:val="000000"/>
          <w:lang w:eastAsia="en-GB"/>
        </w:rPr>
        <w:t>. MIT Press.</w:t>
      </w:r>
    </w:p>
    <w:p w14:paraId="371118DC"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 xml:space="preserve">Pascual-Leone, A., </w:t>
      </w:r>
      <w:proofErr w:type="spellStart"/>
      <w:r w:rsidRPr="002B59F2">
        <w:rPr>
          <w:rFonts w:ascii="Arial" w:eastAsia="Times New Roman" w:hAnsi="Arial" w:cs="Arial"/>
          <w:color w:val="000000"/>
          <w:lang w:eastAsia="en-GB"/>
        </w:rPr>
        <w:t>Amedi</w:t>
      </w:r>
      <w:proofErr w:type="spellEnd"/>
      <w:r w:rsidRPr="002B59F2">
        <w:rPr>
          <w:rFonts w:ascii="Arial" w:eastAsia="Times New Roman" w:hAnsi="Arial" w:cs="Arial"/>
          <w:color w:val="000000"/>
          <w:lang w:eastAsia="en-GB"/>
        </w:rPr>
        <w:t xml:space="preserve">, A., </w:t>
      </w:r>
      <w:proofErr w:type="spellStart"/>
      <w:r w:rsidRPr="002B59F2">
        <w:rPr>
          <w:rFonts w:ascii="Arial" w:eastAsia="Times New Roman" w:hAnsi="Arial" w:cs="Arial"/>
          <w:color w:val="000000"/>
          <w:lang w:eastAsia="en-GB"/>
        </w:rPr>
        <w:t>Fregni</w:t>
      </w:r>
      <w:proofErr w:type="spellEnd"/>
      <w:r w:rsidRPr="002B59F2">
        <w:rPr>
          <w:rFonts w:ascii="Arial" w:eastAsia="Times New Roman" w:hAnsi="Arial" w:cs="Arial"/>
          <w:color w:val="000000"/>
          <w:lang w:eastAsia="en-GB"/>
        </w:rPr>
        <w:t xml:space="preserve">, F., &amp; </w:t>
      </w:r>
      <w:proofErr w:type="spellStart"/>
      <w:r w:rsidRPr="002B59F2">
        <w:rPr>
          <w:rFonts w:ascii="Arial" w:eastAsia="Times New Roman" w:hAnsi="Arial" w:cs="Arial"/>
          <w:color w:val="000000"/>
          <w:lang w:eastAsia="en-GB"/>
        </w:rPr>
        <w:t>Merabet</w:t>
      </w:r>
      <w:proofErr w:type="spellEnd"/>
      <w:r w:rsidRPr="002B59F2">
        <w:rPr>
          <w:rFonts w:ascii="Arial" w:eastAsia="Times New Roman" w:hAnsi="Arial" w:cs="Arial"/>
          <w:color w:val="000000"/>
          <w:lang w:eastAsia="en-GB"/>
        </w:rPr>
        <w:t>, L. B. (2005). The plastic human brain cortex. </w:t>
      </w:r>
      <w:r w:rsidRPr="002B59F2">
        <w:rPr>
          <w:rFonts w:ascii="Arial" w:eastAsia="Times New Roman" w:hAnsi="Arial" w:cs="Arial"/>
          <w:i/>
          <w:iCs/>
          <w:color w:val="000000"/>
          <w:lang w:eastAsia="en-GB"/>
        </w:rPr>
        <w:t>Annual Review of Neuroscience, 28</w:t>
      </w:r>
      <w:r w:rsidRPr="002B59F2">
        <w:rPr>
          <w:rFonts w:ascii="Arial" w:eastAsia="Times New Roman" w:hAnsi="Arial" w:cs="Arial"/>
          <w:color w:val="000000"/>
          <w:lang w:eastAsia="en-GB"/>
        </w:rPr>
        <w:t>, 377–401.</w:t>
      </w:r>
    </w:p>
    <w:p w14:paraId="25F37861"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Ranasinghe, R., M. R., Short A., &amp; Symonds G. (2004). The Southern Oscillation Index, wave climate, and reach rotation. </w:t>
      </w:r>
      <w:r w:rsidRPr="002B59F2">
        <w:rPr>
          <w:rFonts w:ascii="Arial" w:eastAsia="Times New Roman" w:hAnsi="Arial" w:cs="Arial"/>
          <w:i/>
          <w:iCs/>
          <w:color w:val="000000"/>
          <w:lang w:eastAsia="en-GB"/>
        </w:rPr>
        <w:t>Geology, 204</w:t>
      </w:r>
      <w:r w:rsidRPr="002B59F2">
        <w:rPr>
          <w:rFonts w:ascii="Arial" w:eastAsia="Times New Roman" w:hAnsi="Arial" w:cs="Arial"/>
          <w:color w:val="000000"/>
          <w:lang w:eastAsia="en-GB"/>
        </w:rPr>
        <w:t>, 273–287.</w:t>
      </w:r>
    </w:p>
    <w:p w14:paraId="085DED85"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r w:rsidRPr="002B59F2">
        <w:rPr>
          <w:rFonts w:ascii="Arial" w:eastAsia="Times New Roman" w:hAnsi="Arial" w:cs="Arial"/>
          <w:color w:val="000000"/>
          <w:lang w:eastAsia="en-GB"/>
        </w:rPr>
        <w:t>Rathwell, K. J., &amp; Armitage, D. (2016). Art and artistic processes bridge knowledge systems about social-ecological change: An empirical examination with Inuit artists from Nunavut, Canada. </w:t>
      </w:r>
      <w:r w:rsidRPr="002B59F2">
        <w:rPr>
          <w:rFonts w:ascii="Arial" w:eastAsia="Times New Roman" w:hAnsi="Arial" w:cs="Arial"/>
          <w:i/>
          <w:iCs/>
          <w:color w:val="000000"/>
          <w:lang w:eastAsia="en-GB"/>
        </w:rPr>
        <w:t>Ecology and Society, 21</w:t>
      </w:r>
      <w:r w:rsidRPr="002B59F2">
        <w:rPr>
          <w:rFonts w:ascii="Arial" w:eastAsia="Times New Roman" w:hAnsi="Arial" w:cs="Arial"/>
          <w:color w:val="000000"/>
          <w:lang w:eastAsia="en-GB"/>
        </w:rPr>
        <w:t>, 21.</w:t>
      </w:r>
    </w:p>
    <w:p w14:paraId="166DB759" w14:textId="77777777" w:rsidR="002B59F2" w:rsidRPr="002B59F2" w:rsidRDefault="002B59F2" w:rsidP="002B59F2">
      <w:pPr>
        <w:spacing w:before="100" w:beforeAutospacing="1" w:after="100" w:afterAutospacing="1"/>
        <w:jc w:val="both"/>
        <w:rPr>
          <w:rFonts w:ascii="Arial" w:eastAsia="Times New Roman" w:hAnsi="Arial" w:cs="Arial"/>
          <w:color w:val="000000"/>
          <w:lang w:eastAsia="en-GB"/>
        </w:rPr>
      </w:pPr>
      <w:proofErr w:type="spellStart"/>
      <w:r w:rsidRPr="002B59F2">
        <w:rPr>
          <w:rFonts w:ascii="Arial" w:eastAsia="Times New Roman" w:hAnsi="Arial" w:cs="Arial"/>
          <w:color w:val="000000"/>
          <w:lang w:eastAsia="en-GB"/>
        </w:rPr>
        <w:t>Säljö</w:t>
      </w:r>
      <w:proofErr w:type="spellEnd"/>
      <w:r w:rsidRPr="002B59F2">
        <w:rPr>
          <w:rFonts w:ascii="Arial" w:eastAsia="Times New Roman" w:hAnsi="Arial" w:cs="Arial"/>
          <w:color w:val="000000"/>
          <w:lang w:eastAsia="en-GB"/>
        </w:rPr>
        <w:t xml:space="preserve">, R. E., &amp; </w:t>
      </w:r>
      <w:proofErr w:type="spellStart"/>
      <w:r w:rsidRPr="002B59F2">
        <w:rPr>
          <w:rFonts w:ascii="Arial" w:eastAsia="Times New Roman" w:hAnsi="Arial" w:cs="Arial"/>
          <w:color w:val="000000"/>
          <w:lang w:eastAsia="en-GB"/>
        </w:rPr>
        <w:t>Rystedt</w:t>
      </w:r>
      <w:proofErr w:type="spellEnd"/>
      <w:r w:rsidRPr="002B59F2">
        <w:rPr>
          <w:rFonts w:ascii="Arial" w:eastAsia="Times New Roman" w:hAnsi="Arial" w:cs="Arial"/>
          <w:color w:val="000000"/>
          <w:lang w:eastAsia="en-GB"/>
        </w:rPr>
        <w:t>, H. E. (2008). </w:t>
      </w:r>
      <w:proofErr w:type="spellStart"/>
      <w:r w:rsidRPr="002B59F2">
        <w:rPr>
          <w:rFonts w:ascii="Arial" w:eastAsia="Times New Roman" w:hAnsi="Arial" w:cs="Arial"/>
          <w:i/>
          <w:iCs/>
          <w:color w:val="000000"/>
          <w:lang w:eastAsia="en-GB"/>
        </w:rPr>
        <w:t>Kunskapochmänniskansredskap</w:t>
      </w:r>
      <w:proofErr w:type="spellEnd"/>
      <w:r w:rsidRPr="002B59F2">
        <w:rPr>
          <w:rFonts w:ascii="Arial" w:eastAsia="Times New Roman" w:hAnsi="Arial" w:cs="Arial"/>
          <w:i/>
          <w:iCs/>
          <w:color w:val="000000"/>
          <w:lang w:eastAsia="en-GB"/>
        </w:rPr>
        <w:t xml:space="preserve">: </w:t>
      </w:r>
      <w:proofErr w:type="spellStart"/>
      <w:r w:rsidRPr="002B59F2">
        <w:rPr>
          <w:rFonts w:ascii="Arial" w:eastAsia="Times New Roman" w:hAnsi="Arial" w:cs="Arial"/>
          <w:i/>
          <w:iCs/>
          <w:color w:val="000000"/>
          <w:lang w:eastAsia="en-GB"/>
        </w:rPr>
        <w:t>teknikochlärande</w:t>
      </w:r>
      <w:proofErr w:type="spellEnd"/>
      <w:r w:rsidRPr="002B59F2">
        <w:rPr>
          <w:rFonts w:ascii="Arial" w:eastAsia="Times New Roman" w:hAnsi="Arial" w:cs="Arial"/>
          <w:color w:val="000000"/>
          <w:lang w:eastAsia="en-GB"/>
        </w:rPr>
        <w:t>. Studentlitteratur.</w:t>
      </w:r>
    </w:p>
    <w:p w14:paraId="73E61557" w14:textId="77777777" w:rsidR="002B59F2" w:rsidRDefault="002B59F2"/>
    <w:sectPr w:rsidR="002B5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F2"/>
    <w:rsid w:val="002B59F2"/>
    <w:rsid w:val="003710B5"/>
    <w:rsid w:val="007B6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AED515"/>
  <w15:chartTrackingRefBased/>
  <w15:docId w15:val="{60D5FCE3-CB81-6143-9662-29963D53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9F2"/>
  </w:style>
  <w:style w:type="character" w:styleId="Hyperlink">
    <w:name w:val="Hyperlink"/>
    <w:basedOn w:val="DefaultParagraphFont"/>
    <w:uiPriority w:val="99"/>
    <w:semiHidden/>
    <w:unhideWhenUsed/>
    <w:rsid w:val="002B59F2"/>
    <w:rPr>
      <w:color w:val="0000FF"/>
      <w:u w:val="single"/>
    </w:rPr>
  </w:style>
  <w:style w:type="paragraph" w:customStyle="1" w:styleId="title">
    <w:name w:val="title"/>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trans-title">
    <w:name w:val="trans-title"/>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author">
    <w:name w:val="author"/>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aff">
    <w:name w:val="aff"/>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abstract">
    <w:name w:val="abstract"/>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txt">
    <w:name w:val="txt"/>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h1">
    <w:name w:val="h1"/>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txi">
    <w:name w:val="txi"/>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figure">
    <w:name w:val="figure"/>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h2">
    <w:name w:val="h2"/>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h3">
    <w:name w:val="h3"/>
    <w:basedOn w:val="Normal"/>
    <w:rsid w:val="002B59F2"/>
    <w:pPr>
      <w:spacing w:before="100" w:beforeAutospacing="1" w:after="100" w:afterAutospacing="1"/>
    </w:pPr>
    <w:rPr>
      <w:rFonts w:ascii="Times New Roman" w:eastAsia="Times New Roman" w:hAnsi="Times New Roman" w:cs="Times New Roman"/>
      <w:lang w:eastAsia="en-GB"/>
    </w:rPr>
  </w:style>
  <w:style w:type="paragraph" w:customStyle="1" w:styleId="ref-hang">
    <w:name w:val="ref-hang"/>
    <w:basedOn w:val="Normal"/>
    <w:rsid w:val="002B59F2"/>
    <w:pPr>
      <w:spacing w:before="100" w:beforeAutospacing="1" w:after="100" w:afterAutospacing="1"/>
    </w:pPr>
    <w:rPr>
      <w:rFonts w:ascii="Times New Roman" w:eastAsia="Times New Roman" w:hAnsi="Times New Roman" w:cs="Times New Roman"/>
      <w:lang w:eastAsia="en-GB"/>
    </w:rPr>
  </w:style>
  <w:style w:type="character" w:customStyle="1" w:styleId="hspace">
    <w:name w:val="hspace"/>
    <w:basedOn w:val="DefaultParagraphFont"/>
    <w:rsid w:val="002B59F2"/>
  </w:style>
  <w:style w:type="character" w:customStyle="1" w:styleId="hspace1">
    <w:name w:val="hspace1"/>
    <w:basedOn w:val="DefaultParagraphFont"/>
    <w:rsid w:val="002B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4167">
      <w:bodyDiv w:val="1"/>
      <w:marLeft w:val="0"/>
      <w:marRight w:val="0"/>
      <w:marTop w:val="0"/>
      <w:marBottom w:val="0"/>
      <w:divBdr>
        <w:top w:val="none" w:sz="0" w:space="0" w:color="auto"/>
        <w:left w:val="none" w:sz="0" w:space="0" w:color="auto"/>
        <w:bottom w:val="none" w:sz="0" w:space="0" w:color="auto"/>
        <w:right w:val="none" w:sz="0" w:space="0" w:color="auto"/>
      </w:divBdr>
      <w:divsChild>
        <w:div w:id="1390687705">
          <w:marLeft w:val="0"/>
          <w:marRight w:val="0"/>
          <w:marTop w:val="0"/>
          <w:marBottom w:val="0"/>
          <w:divBdr>
            <w:top w:val="none" w:sz="0" w:space="0" w:color="auto"/>
            <w:left w:val="none" w:sz="0" w:space="0" w:color="auto"/>
            <w:bottom w:val="none" w:sz="0" w:space="0" w:color="auto"/>
            <w:right w:val="none" w:sz="0" w:space="0" w:color="auto"/>
          </w:divBdr>
        </w:div>
        <w:div w:id="1887639354">
          <w:marLeft w:val="0"/>
          <w:marRight w:val="0"/>
          <w:marTop w:val="0"/>
          <w:marBottom w:val="0"/>
          <w:divBdr>
            <w:top w:val="none" w:sz="0" w:space="0" w:color="auto"/>
            <w:left w:val="none" w:sz="0" w:space="0" w:color="auto"/>
            <w:bottom w:val="none" w:sz="0" w:space="0" w:color="auto"/>
            <w:right w:val="none" w:sz="0" w:space="0" w:color="auto"/>
          </w:divBdr>
        </w:div>
        <w:div w:id="64967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et.inspirees.com/caetojsjournals/index.php/caet/article/download/329/327?inline=1" TargetMode="External"/><Relationship Id="rId18" Type="http://schemas.openxmlformats.org/officeDocument/2006/relationships/hyperlink" Target="https://caet.inspirees.com/caetojsjournals/index.php/caet/article/download/329/327?inline=1" TargetMode="External"/><Relationship Id="rId26" Type="http://schemas.openxmlformats.org/officeDocument/2006/relationships/hyperlink" Target="https://caet.inspirees.com/caetojsjournals/index.php/caet/article/download/329/327?inline=1" TargetMode="External"/><Relationship Id="rId39" Type="http://schemas.openxmlformats.org/officeDocument/2006/relationships/fontTable" Target="fontTable.xml"/><Relationship Id="rId21" Type="http://schemas.openxmlformats.org/officeDocument/2006/relationships/hyperlink" Target="https://caet.inspirees.com/caetojsjournals/index.php/caet/article/download/329/327?inline=1" TargetMode="External"/><Relationship Id="rId34" Type="http://schemas.openxmlformats.org/officeDocument/2006/relationships/hyperlink" Target="https://caet.inspirees.com/caetojsjournals/index.php/caet/article/download/329/327?inline=1" TargetMode="External"/><Relationship Id="rId7" Type="http://schemas.openxmlformats.org/officeDocument/2006/relationships/hyperlink" Target="https://caet.inspirees.com/caetojsjournals/index.php/caet/article/download/329/327?inline=1" TargetMode="External"/><Relationship Id="rId12" Type="http://schemas.openxmlformats.org/officeDocument/2006/relationships/image" Target="media/image1.jpeg"/><Relationship Id="rId17" Type="http://schemas.openxmlformats.org/officeDocument/2006/relationships/hyperlink" Target="https://caet.inspirees.com/caetojsjournals/index.php/caet/article/download/329/327?inline=1" TargetMode="External"/><Relationship Id="rId25" Type="http://schemas.openxmlformats.org/officeDocument/2006/relationships/hyperlink" Target="https://caet.inspirees.com/caetojsjournals/index.php/caet/article/download/329/327?inline=1" TargetMode="External"/><Relationship Id="rId33" Type="http://schemas.openxmlformats.org/officeDocument/2006/relationships/image" Target="media/image3.jpeg"/><Relationship Id="rId38" Type="http://schemas.openxmlformats.org/officeDocument/2006/relationships/hyperlink" Target="http://gos.sbc.edu/m/monk1.html" TargetMode="External"/><Relationship Id="rId2" Type="http://schemas.openxmlformats.org/officeDocument/2006/relationships/settings" Target="settings.xml"/><Relationship Id="rId16" Type="http://schemas.openxmlformats.org/officeDocument/2006/relationships/hyperlink" Target="https://caet.inspirees.com/caetojsjournals/index.php/caet/article/download/329/327?inline=1" TargetMode="External"/><Relationship Id="rId20" Type="http://schemas.openxmlformats.org/officeDocument/2006/relationships/hyperlink" Target="https://caet.inspirees.com/caetojsjournals/index.php/caet/article/download/329/327?inline=1" TargetMode="External"/><Relationship Id="rId29" Type="http://schemas.openxmlformats.org/officeDocument/2006/relationships/hyperlink" Target="https://caet.inspirees.com/caetojsjournals/index.php/caet/article/download/329/327?inline=1" TargetMode="External"/><Relationship Id="rId1" Type="http://schemas.openxmlformats.org/officeDocument/2006/relationships/styles" Target="styles.xml"/><Relationship Id="rId6" Type="http://schemas.openxmlformats.org/officeDocument/2006/relationships/hyperlink" Target="https://caet.inspirees.com/caetojsjournals/index.php/caet/article/download/329/327?inline=1" TargetMode="External"/><Relationship Id="rId11" Type="http://schemas.openxmlformats.org/officeDocument/2006/relationships/hyperlink" Target="https://caet.inspirees.com/caetojsjournals/index.php/caet/article/download/329/327?inline=1" TargetMode="External"/><Relationship Id="rId24" Type="http://schemas.openxmlformats.org/officeDocument/2006/relationships/hyperlink" Target="https://caet.inspirees.com/caetojsjournals/index.php/caet/article/download/329/327?inline=1" TargetMode="External"/><Relationship Id="rId32" Type="http://schemas.openxmlformats.org/officeDocument/2006/relationships/hyperlink" Target="https://caet.inspirees.com/caetojsjournals/index.php/caet/article/download/329/327?inline=1" TargetMode="External"/><Relationship Id="rId37" Type="http://schemas.openxmlformats.org/officeDocument/2006/relationships/hyperlink" Target="http://www.erikaberland.com/art_unpub.html" TargetMode="External"/><Relationship Id="rId40" Type="http://schemas.openxmlformats.org/officeDocument/2006/relationships/theme" Target="theme/theme1.xml"/><Relationship Id="rId5" Type="http://schemas.openxmlformats.org/officeDocument/2006/relationships/hyperlink" Target="https://caet.inspirees.com/caetojsjournals/index.php/caet/article/download/329/327?inline=1" TargetMode="External"/><Relationship Id="rId15" Type="http://schemas.openxmlformats.org/officeDocument/2006/relationships/hyperlink" Target="https://caet.inspirees.com/caetojsjournals/index.php/caet/article/download/329/327?inline=1" TargetMode="External"/><Relationship Id="rId23" Type="http://schemas.openxmlformats.org/officeDocument/2006/relationships/image" Target="media/image2.jpeg"/><Relationship Id="rId28" Type="http://schemas.openxmlformats.org/officeDocument/2006/relationships/hyperlink" Target="https://caet.inspirees.com/caetojsjournals/index.php/caet/article/download/329/327?inline=1" TargetMode="External"/><Relationship Id="rId36" Type="http://schemas.openxmlformats.org/officeDocument/2006/relationships/hyperlink" Target="https://caet.inspirees.com/caetojsjournals/index.php/caet/article/download/329/327?inline=1" TargetMode="External"/><Relationship Id="rId10" Type="http://schemas.openxmlformats.org/officeDocument/2006/relationships/hyperlink" Target="https://caet.inspirees.com/caetojsjournals/index.php/caet/article/download/329/327?inline=1" TargetMode="External"/><Relationship Id="rId19" Type="http://schemas.openxmlformats.org/officeDocument/2006/relationships/hyperlink" Target="https://caet.inspirees.com/caetojsjournals/index.php/caet/article/download/329/327?inline=1" TargetMode="External"/><Relationship Id="rId31" Type="http://schemas.openxmlformats.org/officeDocument/2006/relationships/hyperlink" Target="https://caet.inspirees.com/caetojsjournals/index.php/caet/article/download/329/327?inline=1" TargetMode="External"/><Relationship Id="rId4" Type="http://schemas.openxmlformats.org/officeDocument/2006/relationships/hyperlink" Target="http://www.doi.org/10.15212/CAET/2021/7/4" TargetMode="External"/><Relationship Id="rId9" Type="http://schemas.openxmlformats.org/officeDocument/2006/relationships/hyperlink" Target="https://caet.inspirees.com/caetojsjournals/index.php/caet/article/download/329/327?inline=1" TargetMode="External"/><Relationship Id="rId14" Type="http://schemas.openxmlformats.org/officeDocument/2006/relationships/hyperlink" Target="https://caet.inspirees.com/caetojsjournals/index.php/caet/article/download/329/327?inline=1" TargetMode="External"/><Relationship Id="rId22" Type="http://schemas.openxmlformats.org/officeDocument/2006/relationships/hyperlink" Target="https://caet.inspirees.com/caetojsjournals/index.php/caet/article/download/329/327?inline=1" TargetMode="External"/><Relationship Id="rId27" Type="http://schemas.openxmlformats.org/officeDocument/2006/relationships/hyperlink" Target="https://caet.inspirees.com/caetojsjournals/index.php/caet/article/download/329/327?inline=1" TargetMode="External"/><Relationship Id="rId30" Type="http://schemas.openxmlformats.org/officeDocument/2006/relationships/hyperlink" Target="https://caet.inspirees.com/caetojsjournals/index.php/caet/article/download/329/327?inline=1" TargetMode="External"/><Relationship Id="rId35" Type="http://schemas.openxmlformats.org/officeDocument/2006/relationships/hyperlink" Target="https://caet.inspirees.com/caetojsjournals/index.php/caet/article/download/329/327?inline=1" TargetMode="External"/><Relationship Id="rId8" Type="http://schemas.openxmlformats.org/officeDocument/2006/relationships/hyperlink" Target="https://caet.inspirees.com/caetojsjournals/index.php/caet/article/download/329/327?inline=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6292</Words>
  <Characters>35866</Characters>
  <Application>Microsoft Office Word</Application>
  <DocSecurity>0</DocSecurity>
  <Lines>298</Lines>
  <Paragraphs>84</Paragraphs>
  <ScaleCrop>false</ScaleCrop>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Cameron</dc:creator>
  <cp:keywords/>
  <dc:description/>
  <cp:lastModifiedBy>Liz Cameron</cp:lastModifiedBy>
  <cp:revision>2</cp:revision>
  <dcterms:created xsi:type="dcterms:W3CDTF">2022-06-08T02:27:00Z</dcterms:created>
  <dcterms:modified xsi:type="dcterms:W3CDTF">2022-06-08T02:27:00Z</dcterms:modified>
</cp:coreProperties>
</file>